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4DEE9" w14:textId="034D8E17" w:rsidR="000B3FD3" w:rsidRPr="00034CB1" w:rsidRDefault="000B3FD3" w:rsidP="000B3FD3">
      <w:pPr>
        <w:spacing w:before="0" w:after="200" w:line="276" w:lineRule="auto"/>
        <w:rPr>
          <w:rFonts w:ascii="Arial" w:eastAsia="Times New Roman" w:hAnsi="Arial" w:cs="Arial"/>
          <w:b/>
          <w:color w:val="394B85"/>
          <w:sz w:val="22"/>
          <w:szCs w:val="22"/>
          <w:lang w:val="fi-FI" w:eastAsia="fi-FI"/>
        </w:rPr>
      </w:pPr>
      <w:r w:rsidRPr="00034CB1">
        <w:rPr>
          <w:rFonts w:ascii="Arial" w:eastAsia="Times New Roman" w:hAnsi="Arial" w:cs="Arial"/>
          <w:b/>
          <w:color w:val="394B85"/>
          <w:sz w:val="22"/>
          <w:szCs w:val="22"/>
          <w:lang w:val="fi-FI" w:eastAsia="fi-FI"/>
        </w:rPr>
        <w:t>TIETOA TURVAPALVELUSTA</w:t>
      </w:r>
    </w:p>
    <w:p w14:paraId="71587319" w14:textId="77777777"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Turvapalveluilla tuetaan kotona asumista niiden henkilöiden kohdalla, joiden sairaus tai vamma vaikeuttaa päivittäistä elämää ja aiheuttaa vaaratilanteita esimerkiksi kohonneen kaatumisriskin vuoksi. Turvapalvelun avulla asiakkaat saavat apua äkillisessä tilanteessa ympäri vuorokauden.</w:t>
      </w:r>
    </w:p>
    <w:p w14:paraId="694479FE" w14:textId="77777777"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Turvapalvelun myöntäminen perustuu asiakkaan palvelutarpeen arviointiin ja hyvinvointialueen ikääntyneiden palveluiden myöntämisperusteisiin. Asiakkaan yksilöllisiin tarpeisiin sopivat laiteratkaisut arvioidaan ja suunnitellaan yhdessä asiakkaan ja hänen läheistensä kanssa. Laitteet ovat kuukausimaksuun perustuvia vuokralaitteita.</w:t>
      </w:r>
    </w:p>
    <w:p w14:paraId="0309057B" w14:textId="77777777" w:rsidR="000B3FD3" w:rsidRPr="00034CB1" w:rsidRDefault="000B3FD3" w:rsidP="000B3FD3">
      <w:pPr>
        <w:spacing w:before="0" w:after="200" w:line="276" w:lineRule="auto"/>
        <w:rPr>
          <w:rFonts w:ascii="Arial" w:eastAsia="Times New Roman" w:hAnsi="Arial" w:cs="Arial"/>
          <w:b/>
          <w:color w:val="394B85"/>
          <w:sz w:val="22"/>
          <w:szCs w:val="22"/>
          <w:lang w:val="fi-FI" w:eastAsia="fi-FI"/>
        </w:rPr>
      </w:pPr>
      <w:r w:rsidRPr="00034CB1">
        <w:rPr>
          <w:rFonts w:ascii="Arial" w:eastAsia="Times New Roman" w:hAnsi="Arial" w:cs="Arial"/>
          <w:b/>
          <w:color w:val="394B85"/>
          <w:sz w:val="22"/>
          <w:szCs w:val="22"/>
          <w:lang w:val="fi-FI" w:eastAsia="fi-FI"/>
        </w:rPr>
        <w:t>Turvapuhelin</w:t>
      </w:r>
    </w:p>
    <w:p w14:paraId="0C23EAFF" w14:textId="77777777"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Turvapuhelin on kotiin asennettava turvalaite, joka koostuu turvapuhelimesta ja turvarannekkeesta. Turvapuhelimeen on mahdollista liittää myös erilaisia lisälaitteita, kuten esimerkiksi lisäranneke samassa taloudessa asuvalle puolisolle tai ovihälytin. Turvapuhelin toimii vain kodin sisätiloissa.</w:t>
      </w:r>
    </w:p>
    <w:p w14:paraId="58FAEBAA" w14:textId="77777777"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Hälytyksen tekeminen on helppoa: Turvarannekkeen painallus avaa puheyhteyden asiakkaan ja turvapalvelukeskuksen välille. Tapahtuman kulku ja keskustelu tallennetaan. Asiakkaan kotiin tehdään tarvittaessa auttamiskäynti turva-auttajan toimesta. Asiakas voi tehdä turvarannekkeella hälytyksen mistä tahansa oman kotinsa sisätiloista. Turvapuhelimen herkkä mikrofoni toistaa heikotkin äänet huoneistosta ja soittajan avunsaanti on varmistettu, vaikka hän ei pystyisi puhumaan.</w:t>
      </w:r>
    </w:p>
    <w:p w14:paraId="2D2FBDFA" w14:textId="77777777"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 xml:space="preserve">Turvapuhelin on tarkoitettu yksittäisiin, </w:t>
      </w:r>
      <w:r w:rsidRPr="00034CB1">
        <w:rPr>
          <w:rFonts w:ascii="Arial" w:eastAsia="Times New Roman" w:hAnsi="Arial" w:cs="Arial"/>
          <w:sz w:val="22"/>
          <w:szCs w:val="22"/>
          <w:u w:val="single"/>
          <w:lang w:val="fi-FI" w:eastAsia="fi-FI"/>
        </w:rPr>
        <w:t>ei toistuviin</w:t>
      </w:r>
      <w:r w:rsidRPr="00034CB1">
        <w:rPr>
          <w:rFonts w:ascii="Arial" w:eastAsia="Times New Roman" w:hAnsi="Arial" w:cs="Arial"/>
          <w:sz w:val="22"/>
          <w:szCs w:val="22"/>
          <w:lang w:val="fi-FI" w:eastAsia="fi-FI"/>
        </w:rPr>
        <w:t xml:space="preserve"> auttamistarpeisiin. Turvapuhelinta ei ole tarkoitettu keskustelulinjaksi tai hoitajan kutsujärjestelmäksi muissa kuin äkillisissä tilanteissa. Jos asiakas ei ymmärrä turvapuhelimen käyttötarkoitusta ja laitteiden toimintoja, turvapalvelu voidaan lopettaa.</w:t>
      </w:r>
    </w:p>
    <w:p w14:paraId="1B97F996" w14:textId="77777777" w:rsidR="000B3FD3"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u w:val="single"/>
          <w:lang w:val="fi-FI" w:eastAsia="fi-FI"/>
        </w:rPr>
        <w:t>Turvapuhelimesta tulee tehdä koesoitto kerran kuukaudessa</w:t>
      </w:r>
      <w:r w:rsidRPr="00034CB1">
        <w:rPr>
          <w:rFonts w:ascii="Arial" w:eastAsia="Times New Roman" w:hAnsi="Arial" w:cs="Arial"/>
          <w:sz w:val="22"/>
          <w:szCs w:val="22"/>
          <w:lang w:val="fi-FI" w:eastAsia="fi-FI"/>
        </w:rPr>
        <w:t>. Koesoitto tehdään tavallisen hälytyksen tapaan turvarannekkeen hälytyspainiketta painamalla. Kun puheyhteys turvapalvelukeskukseen avautuu, tulee koesoittajan kertoa kyseessä olevan koesoitto. Koesoiton tarkoituksena on testata, että turvapuhelin toimii moitteettomasti. Säännöllisen kotihoidon asiakkaiden koesoitoista vastaa kotihoidon henkilöstö. Muissa tapauksissa turvapuhelimen käyttäjä vastaa itse koesoiton tekemisestä.</w:t>
      </w:r>
    </w:p>
    <w:p w14:paraId="67238CB1" w14:textId="77777777" w:rsidR="00034CB1" w:rsidRPr="00034CB1" w:rsidRDefault="00034CB1" w:rsidP="00034CB1">
      <w:pPr>
        <w:spacing w:before="0" w:after="0" w:line="276" w:lineRule="auto"/>
        <w:rPr>
          <w:rFonts w:ascii="Arial" w:eastAsia="Times New Roman" w:hAnsi="Arial" w:cs="Arial"/>
          <w:sz w:val="22"/>
          <w:szCs w:val="22"/>
          <w:lang w:val="fi-FI" w:eastAsia="fi-FI"/>
        </w:rPr>
      </w:pPr>
    </w:p>
    <w:p w14:paraId="304EBA32" w14:textId="77777777" w:rsidR="000B3FD3" w:rsidRPr="00034CB1" w:rsidRDefault="000B3FD3" w:rsidP="000B3FD3">
      <w:pPr>
        <w:spacing w:before="0" w:after="200" w:line="276" w:lineRule="auto"/>
        <w:rPr>
          <w:rFonts w:ascii="Arial" w:eastAsia="Times New Roman" w:hAnsi="Arial" w:cs="Arial"/>
          <w:b/>
          <w:color w:val="394B85"/>
          <w:sz w:val="22"/>
          <w:szCs w:val="22"/>
          <w:lang w:val="fi-FI" w:eastAsia="fi-FI"/>
        </w:rPr>
      </w:pPr>
      <w:r w:rsidRPr="00034CB1">
        <w:rPr>
          <w:rFonts w:ascii="Arial" w:eastAsia="Times New Roman" w:hAnsi="Arial" w:cs="Arial"/>
          <w:b/>
          <w:color w:val="394B85"/>
          <w:sz w:val="22"/>
          <w:szCs w:val="22"/>
          <w:lang w:val="fi-FI" w:eastAsia="fi-FI"/>
        </w:rPr>
        <w:t>Paikantava turvapuhelin</w:t>
      </w:r>
    </w:p>
    <w:p w14:paraId="5749EDAC" w14:textId="33F162B3"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 xml:space="preserve">Paikantava turvapuhelin on tarkoitettu muistisairaille asiakkaille, jotka liikkuvat kodin ulkopuolella. Paikantavan turvapuhelimen avulla turvahälytys voidaan tehdä mistä tahansa, myös kodin ulkopuolelta. Apu löytää helposti paikalle kelloon asennetun paikannuksen avulla. Paikantavaan turvapuhelimeen sisältyy paikantava kello tavallisella rannekkeella, kotilatauslaite sekä kellon lukon avain dementiarannekkeeseen, mikäli asiakkaan käytössä on dementiaranneke tavallisen rannekkeen sijaan. </w:t>
      </w:r>
    </w:p>
    <w:p w14:paraId="557132B1" w14:textId="35042548" w:rsidR="00A11425" w:rsidRPr="00034CB1" w:rsidRDefault="000B3FD3" w:rsidP="00A11425">
      <w:pPr>
        <w:spacing w:before="0" w:after="200" w:line="276" w:lineRule="auto"/>
        <w:rPr>
          <w:rFonts w:ascii="Arial" w:eastAsia="Times New Roman" w:hAnsi="Arial" w:cs="Arial"/>
          <w:color w:val="000000" w:themeColor="text1"/>
          <w:sz w:val="22"/>
          <w:szCs w:val="22"/>
          <w:lang w:val="fi-FI" w:eastAsia="fi-FI"/>
        </w:rPr>
      </w:pPr>
      <w:r w:rsidRPr="00034CB1">
        <w:rPr>
          <w:rFonts w:ascii="Arial" w:eastAsia="Times New Roman" w:hAnsi="Arial" w:cs="Arial"/>
          <w:sz w:val="22"/>
          <w:szCs w:val="22"/>
          <w:lang w:val="fi-FI" w:eastAsia="fi-FI"/>
        </w:rPr>
        <w:lastRenderedPageBreak/>
        <w:t>Paikantavaan turvapuhelimeen voidaan asettaa turvarajat, joiden ylittämisestä tulee hälytys turvapalvelukeskukseen. Kellon puhelinominaisuuden avulla asiakkaaseen saadaan aina puheyhteys ja tarvittaessa asiakas voidaan opastaa omaan kotiinsa puheyhteyden avulla</w:t>
      </w:r>
      <w:r w:rsidRPr="00034CB1">
        <w:rPr>
          <w:rFonts w:ascii="Arial" w:eastAsia="Times New Roman" w:hAnsi="Arial" w:cs="Arial"/>
          <w:color w:val="FF0000"/>
          <w:sz w:val="22"/>
          <w:szCs w:val="22"/>
          <w:lang w:val="fi-FI" w:eastAsia="fi-FI"/>
        </w:rPr>
        <w:t xml:space="preserve">. </w:t>
      </w:r>
      <w:r w:rsidRPr="00034CB1">
        <w:rPr>
          <w:rFonts w:ascii="Arial" w:eastAsia="Times New Roman" w:hAnsi="Arial" w:cs="Arial"/>
          <w:color w:val="000000" w:themeColor="text1"/>
          <w:sz w:val="22"/>
          <w:szCs w:val="22"/>
          <w:lang w:val="fi-FI" w:eastAsia="fi-FI"/>
        </w:rPr>
        <w:t xml:space="preserve">Mikäli asiakasta ei saada opastettua kotiinsa puheyhteyden avulla, yrittää Päijät-Hämeen hyvinvointialueen </w:t>
      </w:r>
      <w:r w:rsidRPr="00034CB1">
        <w:rPr>
          <w:rFonts w:ascii="Arial" w:hAnsi="Arial" w:cs="Arial"/>
          <w:color w:val="000000" w:themeColor="text1"/>
          <w:sz w:val="22"/>
          <w:szCs w:val="22"/>
          <w:lang w:val="fi-FI"/>
        </w:rPr>
        <w:t xml:space="preserve"> </w:t>
      </w:r>
      <w:r w:rsidRPr="00034CB1">
        <w:rPr>
          <w:rFonts w:ascii="Arial" w:eastAsia="Times New Roman" w:hAnsi="Arial" w:cs="Arial"/>
          <w:color w:val="000000" w:themeColor="text1"/>
          <w:sz w:val="22"/>
          <w:szCs w:val="22"/>
          <w:lang w:val="fi-FI" w:eastAsia="fi-FI"/>
        </w:rPr>
        <w:t xml:space="preserve">kotihoito tavoittaa asiakasta asiakkaan asuinkunnan alueelta. Jos asiakas poistuu asuinkunnan ulkopuolelle, välitetään asiakkaan sijainti omaisille ja tarvittaessa poliisille. </w:t>
      </w:r>
      <w:r w:rsidR="00EB7D76" w:rsidRPr="00034CB1">
        <w:rPr>
          <w:rFonts w:ascii="Arial" w:eastAsia="Times New Roman" w:hAnsi="Arial" w:cs="Arial"/>
          <w:color w:val="000000" w:themeColor="text1"/>
          <w:sz w:val="22"/>
          <w:szCs w:val="22"/>
          <w:lang w:val="fi-FI" w:eastAsia="fi-FI"/>
        </w:rPr>
        <w:t xml:space="preserve">Asiakas antaa hyvinvointialueelle paikannusoikeuden allekirjoittamalla </w:t>
      </w:r>
      <w:r w:rsidR="00006F97" w:rsidRPr="00034CB1">
        <w:rPr>
          <w:rFonts w:ascii="Arial" w:eastAsia="Times New Roman" w:hAnsi="Arial" w:cs="Arial"/>
          <w:color w:val="000000" w:themeColor="text1"/>
          <w:sz w:val="22"/>
          <w:szCs w:val="22"/>
          <w:lang w:val="fi-FI" w:eastAsia="fi-FI"/>
        </w:rPr>
        <w:t>turvapalveluhakemuksen.</w:t>
      </w:r>
    </w:p>
    <w:p w14:paraId="241218A0" w14:textId="5882CBB0" w:rsidR="00A11425" w:rsidRPr="00034CB1" w:rsidRDefault="00006F97" w:rsidP="00A11425">
      <w:pPr>
        <w:spacing w:before="0" w:after="200" w:line="276" w:lineRule="auto"/>
        <w:rPr>
          <w:rFonts w:ascii="Arial" w:eastAsia="Times New Roman" w:hAnsi="Arial" w:cs="Arial"/>
          <w:color w:val="000000" w:themeColor="text1"/>
          <w:sz w:val="22"/>
          <w:szCs w:val="22"/>
          <w:lang w:val="fi-FI" w:eastAsia="fi-FI"/>
        </w:rPr>
      </w:pPr>
      <w:r w:rsidRPr="00034CB1">
        <w:rPr>
          <w:rFonts w:ascii="Arial" w:eastAsia="Times New Roman" w:hAnsi="Arial" w:cs="Arial"/>
          <w:color w:val="000000" w:themeColor="text1"/>
          <w:sz w:val="22"/>
          <w:szCs w:val="22"/>
          <w:lang w:val="fi-FI" w:eastAsia="fi-FI"/>
        </w:rPr>
        <w:t>Paikannusoikeus on mahdollista antaa myös esimerkiksi omaiselle a</w:t>
      </w:r>
      <w:r w:rsidR="00A11425" w:rsidRPr="00034CB1">
        <w:rPr>
          <w:rFonts w:ascii="Arial" w:eastAsia="Times New Roman" w:hAnsi="Arial" w:cs="Arial"/>
          <w:color w:val="000000" w:themeColor="text1"/>
          <w:sz w:val="22"/>
          <w:szCs w:val="22"/>
          <w:lang w:val="fi-FI" w:eastAsia="fi-FI"/>
        </w:rPr>
        <w:t>siakkaa</w:t>
      </w:r>
      <w:r w:rsidR="00EB7D76" w:rsidRPr="00034CB1">
        <w:rPr>
          <w:rFonts w:ascii="Arial" w:eastAsia="Times New Roman" w:hAnsi="Arial" w:cs="Arial"/>
          <w:color w:val="000000" w:themeColor="text1"/>
          <w:sz w:val="22"/>
          <w:szCs w:val="22"/>
          <w:lang w:val="fi-FI" w:eastAsia="fi-FI"/>
        </w:rPr>
        <w:t xml:space="preserve">n, </w:t>
      </w:r>
      <w:r w:rsidR="00A11425" w:rsidRPr="00034CB1">
        <w:rPr>
          <w:rFonts w:ascii="Arial" w:eastAsia="Times New Roman" w:hAnsi="Arial" w:cs="Arial"/>
          <w:color w:val="000000" w:themeColor="text1"/>
          <w:sz w:val="22"/>
          <w:szCs w:val="22"/>
          <w:lang w:val="fi-FI" w:eastAsia="fi-FI"/>
        </w:rPr>
        <w:t xml:space="preserve"> asiakkaan laillisen edustajan</w:t>
      </w:r>
      <w:r w:rsidR="00EB7D76" w:rsidRPr="00034CB1">
        <w:rPr>
          <w:rFonts w:ascii="Arial" w:eastAsia="Times New Roman" w:hAnsi="Arial" w:cs="Arial"/>
          <w:color w:val="000000" w:themeColor="text1"/>
          <w:sz w:val="22"/>
          <w:szCs w:val="22"/>
          <w:lang w:val="fi-FI" w:eastAsia="fi-FI"/>
        </w:rPr>
        <w:t xml:space="preserve"> tai asiakkaan puolesta asioinnin valtakirjan antamalla</w:t>
      </w:r>
      <w:r w:rsidR="00A11425" w:rsidRPr="00034CB1">
        <w:rPr>
          <w:rFonts w:ascii="Arial" w:eastAsia="Times New Roman" w:hAnsi="Arial" w:cs="Arial"/>
          <w:color w:val="000000" w:themeColor="text1"/>
          <w:sz w:val="22"/>
          <w:szCs w:val="22"/>
          <w:lang w:val="fi-FI" w:eastAsia="fi-FI"/>
        </w:rPr>
        <w:t xml:space="preserve"> suostumuksella, jolloin myös omainen voi asiakkaalle asetetun turvarajan ylittyessä paikantaa asiakkaan ja opastaa asiakkaan takaisin kotiin turvapuhelimen puheyhteydellä. Suostumusta varten täytetään oma lomakkeensa, jonka lisäksi paikannusoikeuden saava henkilö sitoutuu paikannusoikeuden käyttöehtoihin allekirjoittamalla käyttöehdot. </w:t>
      </w:r>
    </w:p>
    <w:p w14:paraId="4A2FD3B3" w14:textId="72B283D8"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Turvarajojen lisäksi paikantavaan turvapuhelimeen voidaan ohjelmoida 4–5 puhelinnumeroa, joista asiakkaalle voidaan soittaa suoraan asiakkaan ranteessa olevaan kelloon. Laite voidaan asentaa vastaamaan puheluihin automaattisesti, jolloin asiakkaaseen saa aina puheyhteyden.</w:t>
      </w:r>
    </w:p>
    <w:p w14:paraId="27D9494E" w14:textId="77777777" w:rsidR="000B3FD3"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Paikantavan turvapuhelimen kellon akku tulee ladata päivittäin vähintään 10–15 minuuttia / kerta. Akun kesto on käytöstä riippuvainen. Säännöllisen kotihoidon asiakkaiden kellon lataamisesta vastaa kotihoidon henkilöstö. Muissa tapauksissa paikantavan turvapuhelimen käyttäjä itse tai esimerkiksi käyttäjän omaiset vastaavat kellon päivittäisestä lataamisesta.</w:t>
      </w:r>
    </w:p>
    <w:p w14:paraId="023D70B4" w14:textId="77777777" w:rsidR="00034CB1" w:rsidRPr="00034CB1" w:rsidRDefault="00034CB1" w:rsidP="00034CB1">
      <w:pPr>
        <w:spacing w:before="0" w:after="0" w:line="276" w:lineRule="auto"/>
        <w:rPr>
          <w:rFonts w:ascii="Arial" w:eastAsia="Times New Roman" w:hAnsi="Arial" w:cs="Arial"/>
          <w:sz w:val="22"/>
          <w:szCs w:val="22"/>
          <w:lang w:val="fi-FI" w:eastAsia="fi-FI"/>
        </w:rPr>
      </w:pPr>
    </w:p>
    <w:p w14:paraId="55DDEF8E" w14:textId="77777777" w:rsidR="000B3FD3" w:rsidRPr="00034CB1" w:rsidRDefault="000B3FD3" w:rsidP="000B3FD3">
      <w:pPr>
        <w:spacing w:before="0" w:after="200" w:line="276" w:lineRule="auto"/>
        <w:rPr>
          <w:rFonts w:ascii="Arial" w:eastAsia="Times New Roman" w:hAnsi="Arial" w:cs="Arial"/>
          <w:b/>
          <w:color w:val="394B85"/>
          <w:sz w:val="22"/>
          <w:szCs w:val="22"/>
          <w:lang w:val="fi-FI" w:eastAsia="fi-FI"/>
        </w:rPr>
      </w:pPr>
      <w:r w:rsidRPr="00034CB1">
        <w:rPr>
          <w:rFonts w:ascii="Arial" w:eastAsia="Times New Roman" w:hAnsi="Arial" w:cs="Arial"/>
          <w:b/>
          <w:color w:val="394B85"/>
          <w:sz w:val="22"/>
          <w:szCs w:val="22"/>
          <w:lang w:val="fi-FI" w:eastAsia="fi-FI"/>
        </w:rPr>
        <w:t>Asiakasmaksut</w:t>
      </w:r>
    </w:p>
    <w:p w14:paraId="3E3BF998" w14:textId="77777777"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Turvapalveluista peritään kuukausimaksu, jonka asiakas voi valita kahdesta vaihtoehdosta. Asiakasmaksu peritään koko kuukaudelta riippumatta siitä, missä vaiheessa kuukautta turvapalveluiden laitteet on asennettu tai palautettu. Sairaalajakso tai muu poissaolojakso ei keskeytä asiakasmaksua.</w:t>
      </w:r>
    </w:p>
    <w:p w14:paraId="1DE32259" w14:textId="77777777"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b/>
          <w:bCs/>
          <w:sz w:val="22"/>
          <w:szCs w:val="22"/>
          <w:lang w:val="fi-FI" w:eastAsia="fi-FI"/>
        </w:rPr>
        <w:t>Vaihtoehto 1:</w:t>
      </w:r>
      <w:r w:rsidRPr="00034CB1">
        <w:rPr>
          <w:rFonts w:ascii="Arial" w:eastAsia="Times New Roman" w:hAnsi="Arial" w:cs="Arial"/>
          <w:sz w:val="22"/>
          <w:szCs w:val="22"/>
          <w:lang w:val="fi-FI" w:eastAsia="fi-FI"/>
        </w:rPr>
        <w:t xml:space="preserve"> Turvapalvelun kuukausimaksu 40 € / kk. Kuukausimaksu ei sisällä toteutuneita auttamiskäyntejä, vaan auttamiskäynti maksaa erikseen 16,40 € / kerta.</w:t>
      </w:r>
    </w:p>
    <w:p w14:paraId="2DA979EA" w14:textId="77777777" w:rsidR="000B3FD3" w:rsidRPr="00034CB1" w:rsidRDefault="000B3FD3" w:rsidP="00A11425">
      <w:pPr>
        <w:spacing w:before="0" w:after="200" w:line="276" w:lineRule="auto"/>
        <w:rPr>
          <w:rFonts w:ascii="Arial" w:eastAsia="Times New Roman" w:hAnsi="Arial" w:cs="Arial"/>
          <w:b/>
          <w:bCs/>
          <w:sz w:val="22"/>
          <w:szCs w:val="22"/>
          <w:lang w:val="fi-FI" w:eastAsia="fi-FI"/>
        </w:rPr>
      </w:pPr>
      <w:r w:rsidRPr="00034CB1">
        <w:rPr>
          <w:rFonts w:ascii="Arial" w:eastAsia="Times New Roman" w:hAnsi="Arial" w:cs="Arial"/>
          <w:b/>
          <w:bCs/>
          <w:sz w:val="22"/>
          <w:szCs w:val="22"/>
          <w:lang w:val="fi-FI" w:eastAsia="fi-FI"/>
        </w:rPr>
        <w:t>Vaihtoehto 2:</w:t>
      </w:r>
      <w:r w:rsidRPr="00034CB1">
        <w:rPr>
          <w:rFonts w:ascii="Arial" w:eastAsia="Times New Roman" w:hAnsi="Arial" w:cs="Arial"/>
          <w:sz w:val="22"/>
          <w:szCs w:val="22"/>
          <w:lang w:val="fi-FI" w:eastAsia="fi-FI"/>
        </w:rPr>
        <w:t xml:space="preserve"> Turvapalvelun kuukausimaksu 57 € / kk. Kuukausimaksu sisältää kaikki toteutuneet auttamiskäynnit. Turvapuhelimeen liitettävät lisälaitteet ja paikantava turvapuhelin ovat käytettävissä vain tässä vaihtoehdossa.</w:t>
      </w:r>
    </w:p>
    <w:p w14:paraId="59B6C7B8" w14:textId="77777777"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 xml:space="preserve">Jos turvapalvelulaite tai turvaranneke katoaa tai se rikotaan tahallisesti, peritään asiakkaalta näistä aiheutuneet kustannukset. Tavallisen turvarannekkeen kustannus on 65 € ja turvapuhelinlaitteen tai paikantavan turvarannekkeen kustannus on 260 €.    </w:t>
      </w:r>
    </w:p>
    <w:p w14:paraId="5418C325" w14:textId="77777777"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Turvapalvelun käydessä tarpeettomaksi, päättyy asiakasmaksun laskutus vasta, kun turvapalvelulaiteet on palautettu Päijät-Hämeen hyvinvointialueelle.</w:t>
      </w:r>
    </w:p>
    <w:p w14:paraId="55035275" w14:textId="77777777" w:rsidR="000B3FD3" w:rsidRPr="00034CB1" w:rsidRDefault="000B3FD3" w:rsidP="000B3FD3">
      <w:pPr>
        <w:spacing w:before="0" w:after="200" w:line="276" w:lineRule="auto"/>
        <w:rPr>
          <w:rFonts w:ascii="Arial" w:eastAsia="Times New Roman" w:hAnsi="Arial" w:cs="Arial"/>
          <w:b/>
          <w:color w:val="394B85"/>
          <w:sz w:val="22"/>
          <w:szCs w:val="22"/>
          <w:lang w:val="fi-FI" w:eastAsia="fi-FI"/>
        </w:rPr>
      </w:pPr>
      <w:r w:rsidRPr="00034CB1">
        <w:rPr>
          <w:rFonts w:ascii="Arial" w:eastAsia="Times New Roman" w:hAnsi="Arial" w:cs="Arial"/>
          <w:b/>
          <w:color w:val="394B85"/>
          <w:sz w:val="22"/>
          <w:szCs w:val="22"/>
          <w:lang w:val="fi-FI" w:eastAsia="fi-FI"/>
        </w:rPr>
        <w:lastRenderedPageBreak/>
        <w:t>Avaimeton ovenavaus ja avainpiilo</w:t>
      </w:r>
    </w:p>
    <w:p w14:paraId="7293F61C" w14:textId="520692AC" w:rsidR="00B20BD9"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 xml:space="preserve">Päijät-Hämeen hyvinvointialue käyttää kerrostaloissa asuvien turvapalveluasiakkaiden ovien avaamiseen avaimetonta ovenavausta eli sähkölukkoa. Turva-auttajien lisäksi avaimetonta ovenavausta voi käyttää myös Hyvinvointialueen ensihoito ja pelastustoimi. Avaimettomassa ovenavauksessa käytetään Tunstall Oy:n Care Lock -järjestelmää, jonka asennusta ja käyttöä varten Tunstall Oy hoitaa tarvittavat taloyhtiöiden isännöitsijäluvat. </w:t>
      </w:r>
    </w:p>
    <w:p w14:paraId="7B7F418B" w14:textId="75D6F1C9" w:rsidR="000B3FD3" w:rsidRPr="00034CB1" w:rsidRDefault="000B3FD3" w:rsidP="00B20BD9">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 xml:space="preserve">Avaimettoman ovenavausjärjestelmän asentaminen ja poistaminen on turvapalveluasiakkaille maksutonta. </w:t>
      </w:r>
      <w:r w:rsidR="00B20BD9" w:rsidRPr="00034CB1">
        <w:rPr>
          <w:rFonts w:ascii="Arial" w:eastAsia="Times New Roman" w:hAnsi="Arial" w:cs="Arial"/>
          <w:sz w:val="22"/>
          <w:szCs w:val="22"/>
          <w:lang w:val="fi-FI" w:eastAsia="fi-FI"/>
        </w:rPr>
        <w:t>Poiston ja asennuksen suorittaa aina Tunstall Oy:n erikseen valtuuttama yhteistyökumppani. Laitteita ei tule itse irrottaa (kyse on luvanvaraisesta työstä ja vastuuasioista).</w:t>
      </w:r>
    </w:p>
    <w:p w14:paraId="31CB74B1" w14:textId="4D91BB3E" w:rsidR="00B20BD9" w:rsidRPr="00034CB1" w:rsidRDefault="00B20BD9"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Laitteet ovat akkukäyttöisiä. Akku kestää käytöstä riippuen noin 2-3 vuotta. Tunstall tilaa akunvaihdot yhteistyökumppanilta sitä mukaa kun tarvetta ilmenee (asiakkaan ei ole tarpeen ilmoittaa asiasta kenellekään) ja lukkoliike käy vaihtamassa akun.</w:t>
      </w:r>
    </w:p>
    <w:p w14:paraId="047A27CC" w14:textId="77777777" w:rsidR="00B20BD9"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 xml:space="preserve">Jos avaimettoman ovenavausjärjestelmän käyttäminen ei ole mahdollista, on turvapalvelun asiakkaan suositeltavaa hankkia omakustanteisesti avainpiilo avaimen säilyttämistä varten. </w:t>
      </w:r>
    </w:p>
    <w:p w14:paraId="5C02790A" w14:textId="5D557262" w:rsidR="000B3FD3" w:rsidRPr="00034CB1"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Avainpiilo on numero- sarjalla lukittava, esimerkiksi rakennuksen seinään kiinnitettävä pieni avainkaappi. Avainpiilon avulla voidaan edistää turva-auttajan sujuvaa ja viivytyksetöntä pääsyä asiakkaan luokse, kun turva-auttajan ei tarvitse ensin noutaa asiakkaan avainta toimistolta, jossa avaimia säilytetään. Avainpiiloja voi hankkia esimerkiksi päivittäistavarakaupoista ja rautakaupoista.</w:t>
      </w:r>
    </w:p>
    <w:p w14:paraId="65EA6519" w14:textId="5CC22D59" w:rsidR="000B3FD3" w:rsidRDefault="000B3FD3" w:rsidP="00A11425">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 xml:space="preserve">Riippumatta, onko asiakkaan käytössä avaimetonta ovenavausjärjestelmää tai avainpiiloa, kaikilta turvapalveluasiakkailta pyydetään avain turvapalveluiden alkaessa. Turvapalvelulaitteita ei asenneta, mikäli asiakkaalla ei ole luovuttaa avainta laitteiden asentajalle. </w:t>
      </w:r>
    </w:p>
    <w:p w14:paraId="181DF952" w14:textId="77777777" w:rsidR="00034CB1" w:rsidRPr="00034CB1" w:rsidRDefault="00034CB1" w:rsidP="00034CB1">
      <w:pPr>
        <w:spacing w:before="0" w:after="0" w:line="276" w:lineRule="auto"/>
        <w:rPr>
          <w:rFonts w:ascii="Arial" w:eastAsia="Times New Roman" w:hAnsi="Arial" w:cs="Arial"/>
          <w:sz w:val="22"/>
          <w:szCs w:val="22"/>
          <w:lang w:val="fi-FI" w:eastAsia="fi-FI"/>
        </w:rPr>
      </w:pPr>
    </w:p>
    <w:p w14:paraId="6C356292" w14:textId="77777777" w:rsidR="000B3FD3" w:rsidRPr="00034CB1" w:rsidRDefault="000B3FD3" w:rsidP="000B3FD3">
      <w:pPr>
        <w:spacing w:before="0" w:after="200" w:line="276" w:lineRule="auto"/>
        <w:rPr>
          <w:rFonts w:ascii="Arial" w:eastAsia="Times New Roman" w:hAnsi="Arial" w:cs="Arial"/>
          <w:b/>
          <w:color w:val="394B85"/>
          <w:sz w:val="22"/>
          <w:szCs w:val="22"/>
          <w:lang w:val="fi-FI" w:eastAsia="fi-FI"/>
        </w:rPr>
      </w:pPr>
      <w:r w:rsidRPr="00034CB1">
        <w:rPr>
          <w:rFonts w:ascii="Arial" w:eastAsia="Times New Roman" w:hAnsi="Arial" w:cs="Arial"/>
          <w:b/>
          <w:color w:val="394B85"/>
          <w:sz w:val="22"/>
          <w:szCs w:val="22"/>
          <w:lang w:val="fi-FI" w:eastAsia="fi-FI"/>
        </w:rPr>
        <w:t>Laitteiden palautus</w:t>
      </w:r>
    </w:p>
    <w:p w14:paraId="457AD70C" w14:textId="77777777" w:rsidR="00CB47FA" w:rsidRPr="00034CB1" w:rsidRDefault="00CB47FA" w:rsidP="000B3FD3">
      <w:pPr>
        <w:spacing w:before="0" w:after="200" w:line="276" w:lineRule="auto"/>
        <w:rPr>
          <w:rFonts w:ascii="Arial" w:eastAsia="Times New Roman" w:hAnsi="Arial" w:cs="Arial"/>
          <w:sz w:val="22"/>
          <w:szCs w:val="22"/>
          <w:lang w:val="fi-FI" w:eastAsia="fi-FI"/>
        </w:rPr>
      </w:pPr>
      <w:r w:rsidRPr="00034CB1">
        <w:rPr>
          <w:rFonts w:ascii="Arial" w:eastAsia="Times New Roman" w:hAnsi="Arial" w:cs="Arial"/>
          <w:sz w:val="22"/>
          <w:szCs w:val="22"/>
          <w:lang w:val="fi-FI" w:eastAsia="fi-FI"/>
        </w:rPr>
        <w:t xml:space="preserve">Kun turvapalveluille ei ole enää tarvetta, tulee asiasta ilmoittaa Päijät-Hämeen hyvinvointialueen tukipalvelukoordinaattoreille puhelimitse 044 018 7157 ma-pe klo 9-12 välisenä aikana. Turvalaitteiden asentaja sopii asiakkaan tai omaisen kanssa ajankohdan, jolloin asentaja tulee noutamaan turvapalvelulaitteet pois asiakkaan kodista. Laitteiden pois noutamisen yhteydessä asentaja luovuttaa asiakkaan avaimen asiakkaan kotiin. </w:t>
      </w:r>
    </w:p>
    <w:p w14:paraId="1ED0E947" w14:textId="667C9B1C" w:rsidR="000B3FD3" w:rsidRPr="00CD36D2" w:rsidRDefault="000B3FD3" w:rsidP="000B3FD3">
      <w:pPr>
        <w:spacing w:before="0" w:after="200" w:line="276" w:lineRule="auto"/>
        <w:rPr>
          <w:rFonts w:ascii="Arial" w:hAnsi="Arial" w:cs="Arial"/>
          <w:bCs/>
          <w:position w:val="2"/>
          <w:sz w:val="22"/>
          <w:szCs w:val="22"/>
          <w:lang w:val="fi-FI"/>
        </w:rPr>
      </w:pPr>
      <w:r w:rsidRPr="00034CB1">
        <w:rPr>
          <w:rFonts w:ascii="Arial" w:eastAsia="Times New Roman" w:hAnsi="Arial" w:cs="Arial"/>
          <w:b/>
          <w:color w:val="394B85"/>
          <w:sz w:val="22"/>
          <w:szCs w:val="22"/>
          <w:lang w:val="fi-FI" w:eastAsia="fi-FI"/>
        </w:rPr>
        <w:t>Asiakasturvallisuuden takaamiseksi osoitteen ja / tai avaimen muutoksista tulee ilmoittaa viipymättä Päijät-Hämeen hyvinvointialueelle puhelimitse 044 018 7157 (ma-pe klo 9–12)</w:t>
      </w:r>
      <w:r w:rsidR="00034CB1">
        <w:rPr>
          <w:rFonts w:ascii="Arial" w:eastAsia="Times New Roman" w:hAnsi="Arial" w:cs="Arial"/>
          <w:b/>
          <w:color w:val="394B85"/>
          <w:sz w:val="22"/>
          <w:szCs w:val="22"/>
          <w:lang w:val="fi-FI" w:eastAsia="fi-FI"/>
        </w:rPr>
        <w:t>.</w:t>
      </w:r>
      <w:r w:rsidR="00CD36D2">
        <w:rPr>
          <w:rFonts w:ascii="Arial" w:eastAsia="Times New Roman" w:hAnsi="Arial" w:cs="Arial"/>
          <w:b/>
          <w:color w:val="394B85"/>
          <w:sz w:val="22"/>
          <w:szCs w:val="22"/>
          <w:lang w:val="fi-FI" w:eastAsia="fi-FI"/>
        </w:rPr>
        <w:t xml:space="preserve"> </w:t>
      </w:r>
      <w:r w:rsidR="00CD36D2">
        <w:rPr>
          <w:rFonts w:ascii="Arial" w:eastAsia="Times New Roman" w:hAnsi="Arial" w:cs="Arial"/>
          <w:bCs/>
          <w:sz w:val="22"/>
          <w:szCs w:val="22"/>
          <w:lang w:val="fi-FI" w:eastAsia="fi-FI"/>
        </w:rPr>
        <w:t xml:space="preserve">Asiakkaan tulee toimittaa saamiensa ohjeiden mukaisesti uusi avain viipymättä hyvinvointialueelle, jotta turvapalvelun auttamiskäynnit on mahdollista toteuttaa. </w:t>
      </w:r>
    </w:p>
    <w:p w14:paraId="33A8FAED" w14:textId="77777777" w:rsidR="00140830" w:rsidRPr="00034CB1" w:rsidRDefault="00140830" w:rsidP="000B3FD3">
      <w:pPr>
        <w:rPr>
          <w:rFonts w:ascii="Arial" w:hAnsi="Arial" w:cs="Arial"/>
          <w:sz w:val="22"/>
          <w:szCs w:val="22"/>
          <w:lang w:val="fi-FI"/>
        </w:rPr>
      </w:pPr>
    </w:p>
    <w:sectPr w:rsidR="00140830" w:rsidRPr="00034CB1" w:rsidSect="00B20BD9">
      <w:headerReference w:type="even" r:id="rId8"/>
      <w:headerReference w:type="default" r:id="rId9"/>
      <w:footerReference w:type="even" r:id="rId10"/>
      <w:footerReference w:type="default" r:id="rId11"/>
      <w:headerReference w:type="first" r:id="rId12"/>
      <w:footerReference w:type="first" r:id="rId13"/>
      <w:pgSz w:w="11906" w:h="16838"/>
      <w:pgMar w:top="2835" w:right="1134" w:bottom="1418" w:left="1134" w:header="68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06FD4" w14:textId="77777777" w:rsidR="006A2DDE" w:rsidRDefault="006A2DDE">
      <w:pPr>
        <w:spacing w:before="0" w:after="0" w:line="240" w:lineRule="auto"/>
      </w:pPr>
      <w:r>
        <w:separator/>
      </w:r>
    </w:p>
  </w:endnote>
  <w:endnote w:type="continuationSeparator" w:id="0">
    <w:p w14:paraId="07283387" w14:textId="77777777" w:rsidR="006A2DDE" w:rsidRDefault="006A2D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ujitsu Sans">
    <w:altName w:val="Calibri"/>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Fujitsu Sans Light">
    <w:altName w:val="Calibri"/>
    <w:charset w:val="01"/>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ujitsu Sans Medium">
    <w:altName w:val="Calibri"/>
    <w:charset w:val="01"/>
    <w:family w:val="roman"/>
    <w:pitch w:val="variable"/>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40D22" w14:textId="77777777" w:rsidR="007651F9" w:rsidRDefault="007651F9">
    <w:pPr>
      <w:pStyle w:val="Alatunniste1"/>
    </w:pPr>
  </w:p>
  <w:p w14:paraId="1BE89A42" w14:textId="77777777" w:rsidR="007651F9" w:rsidRDefault="007651F9"/>
  <w:p w14:paraId="4572A5B3" w14:textId="77777777" w:rsidR="007651F9" w:rsidRDefault="007651F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15C82" w14:textId="0CAD8E02" w:rsidR="007651F9" w:rsidRPr="00A11425" w:rsidRDefault="004F6613" w:rsidP="00034CB1">
    <w:pPr>
      <w:tabs>
        <w:tab w:val="center" w:pos="3061"/>
      </w:tabs>
      <w:spacing w:before="0" w:after="0" w:line="240" w:lineRule="auto"/>
      <w:rPr>
        <w:lang w:val="fi-FI"/>
      </w:rPr>
    </w:pPr>
    <w:r>
      <w:rPr>
        <w:noProof/>
      </w:rPr>
      <mc:AlternateContent>
        <mc:Choice Requires="wps">
          <w:drawing>
            <wp:anchor distT="0" distB="0" distL="0" distR="0" simplePos="0" relativeHeight="251663360" behindDoc="1" locked="0" layoutInCell="0" allowOverlap="1" wp14:anchorId="3E385178" wp14:editId="119A4535">
              <wp:simplePos x="0" y="0"/>
              <wp:positionH relativeFrom="margin">
                <wp:posOffset>605790</wp:posOffset>
              </wp:positionH>
              <wp:positionV relativeFrom="paragraph">
                <wp:posOffset>9925050</wp:posOffset>
              </wp:positionV>
              <wp:extent cx="6515100" cy="635"/>
              <wp:effectExtent l="19050" t="19050" r="19050" b="19050"/>
              <wp:wrapNone/>
              <wp:docPr id="9" name="Suora yhdysviiva 5"/>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3" style="mso-position-horizontal-relative:margin;position:absolute;z-index:251662336"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4624" behindDoc="1" locked="0" layoutInCell="0" allowOverlap="1" wp14:anchorId="665DC936" wp14:editId="36FCF6FB">
              <wp:simplePos x="0" y="0"/>
              <wp:positionH relativeFrom="margin">
                <wp:posOffset>605790</wp:posOffset>
              </wp:positionH>
              <wp:positionV relativeFrom="paragraph">
                <wp:posOffset>9925050</wp:posOffset>
              </wp:positionV>
              <wp:extent cx="6515100" cy="635"/>
              <wp:effectExtent l="19050" t="19050" r="19050" b="19050"/>
              <wp:wrapNone/>
              <wp:docPr id="10" name="Suora yhdysviiva 13"/>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4" style="mso-position-horizontal-relative:margin;position:absolute;z-index:251664384"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6672" behindDoc="1" locked="0" layoutInCell="0" allowOverlap="1" wp14:anchorId="219BD746" wp14:editId="729E54F8">
              <wp:simplePos x="0" y="0"/>
              <wp:positionH relativeFrom="margin">
                <wp:posOffset>605790</wp:posOffset>
              </wp:positionH>
              <wp:positionV relativeFrom="paragraph">
                <wp:posOffset>9925050</wp:posOffset>
              </wp:positionV>
              <wp:extent cx="6515100" cy="635"/>
              <wp:effectExtent l="19050" t="19050" r="19050" b="19050"/>
              <wp:wrapNone/>
              <wp:docPr id="11" name="Suora yhdysviiva 12"/>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5" style="mso-position-horizontal-relative:margin;position:absolute;z-index:251665408"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8720" behindDoc="1" locked="0" layoutInCell="0" allowOverlap="1" wp14:anchorId="3F2EA54E" wp14:editId="7B887ADF">
              <wp:simplePos x="0" y="0"/>
              <wp:positionH relativeFrom="margin">
                <wp:posOffset>605790</wp:posOffset>
              </wp:positionH>
              <wp:positionV relativeFrom="paragraph">
                <wp:posOffset>9925050</wp:posOffset>
              </wp:positionV>
              <wp:extent cx="6515100" cy="635"/>
              <wp:effectExtent l="19050" t="19050" r="19050" b="19050"/>
              <wp:wrapNone/>
              <wp:docPr id="12" name="Suora yhdysviiva 8"/>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6" style="mso-position-horizontal-relative:margin;position:absolute;z-index:251666432"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80768" behindDoc="1" locked="0" layoutInCell="0" allowOverlap="1" wp14:anchorId="3DDEBF8A" wp14:editId="2566D4CC">
              <wp:simplePos x="0" y="0"/>
              <wp:positionH relativeFrom="margin">
                <wp:posOffset>605790</wp:posOffset>
              </wp:positionH>
              <wp:positionV relativeFrom="paragraph">
                <wp:posOffset>9925050</wp:posOffset>
              </wp:positionV>
              <wp:extent cx="6515100" cy="635"/>
              <wp:effectExtent l="19050" t="19050" r="19050" b="19050"/>
              <wp:wrapNone/>
              <wp:docPr id="13" name="Suora yhdysviiva 2"/>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7" style="mso-position-horizontal-relative:margin;position:absolute;z-index:251667456" from="47.7pt,781.5pt" to="560.65pt,781.5pt" o:allowincell="f" stroked="t" strokecolor="gray">
              <v:fill o:detectmouseclick="t"/>
              <v:stroke joinstyle="round" endcap="flat"/>
              <w10:wrap anchorx="margin"/>
            </v:line>
          </w:pict>
        </mc:Fallback>
      </mc:AlternateContent>
    </w:r>
    <w:r>
      <w:rPr>
        <w:rFonts w:ascii="Arial" w:eastAsia="Calibri" w:hAnsi="Arial" w:cs="Arial"/>
        <w:color w:val="808080"/>
        <w:sz w:val="16"/>
        <w:szCs w:val="22"/>
        <w:lang w:val="fi-FI"/>
      </w:rPr>
      <w:t xml:space="preserve">Päijät-Hämeen hyvinvointialue </w:t>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fldChar w:fldCharType="begin"/>
    </w:r>
    <w:r>
      <w:rPr>
        <w:rFonts w:ascii="Arial" w:eastAsia="Calibri" w:hAnsi="Arial" w:cs="Arial"/>
        <w:color w:val="808080"/>
        <w:sz w:val="16"/>
        <w:szCs w:val="22"/>
        <w:lang w:val="fi-FI"/>
      </w:rPr>
      <w:instrText xml:space="preserve"> PAGE </w:instrText>
    </w:r>
    <w:r>
      <w:rPr>
        <w:rFonts w:ascii="Arial" w:eastAsia="Calibri" w:hAnsi="Arial" w:cs="Arial"/>
        <w:color w:val="808080"/>
        <w:sz w:val="16"/>
        <w:szCs w:val="22"/>
        <w:lang w:val="fi-FI"/>
      </w:rPr>
      <w:fldChar w:fldCharType="separate"/>
    </w:r>
    <w:r>
      <w:rPr>
        <w:rFonts w:ascii="Arial" w:eastAsia="Calibri" w:hAnsi="Arial" w:cs="Arial"/>
        <w:color w:val="808080"/>
        <w:sz w:val="16"/>
        <w:szCs w:val="22"/>
        <w:lang w:val="fi-FI"/>
      </w:rPr>
      <w:t>1</w:t>
    </w:r>
    <w:r>
      <w:rPr>
        <w:rFonts w:ascii="Arial" w:eastAsia="Calibri" w:hAnsi="Arial" w:cs="Arial"/>
        <w:color w:val="808080"/>
        <w:sz w:val="16"/>
        <w:szCs w:val="22"/>
        <w:lang w:val="fi-FI"/>
      </w:rPr>
      <w:fldChar w:fldCharType="end"/>
    </w:r>
    <w:r>
      <w:rPr>
        <w:rFonts w:ascii="Arial" w:eastAsia="Calibri" w:hAnsi="Arial" w:cs="Arial"/>
        <w:color w:val="808080"/>
        <w:sz w:val="16"/>
        <w:szCs w:val="22"/>
        <w:lang w:val="fi-FI"/>
      </w:rPr>
      <w:t>(</w:t>
    </w:r>
    <w:r>
      <w:rPr>
        <w:rFonts w:ascii="Arial" w:eastAsia="Calibri" w:hAnsi="Arial" w:cs="Arial"/>
        <w:color w:val="808080"/>
        <w:sz w:val="16"/>
        <w:szCs w:val="22"/>
        <w:lang w:val="fi-FI"/>
      </w:rPr>
      <w:fldChar w:fldCharType="begin"/>
    </w:r>
    <w:r>
      <w:rPr>
        <w:rFonts w:ascii="Arial" w:eastAsia="Calibri" w:hAnsi="Arial" w:cs="Arial"/>
        <w:color w:val="808080"/>
        <w:sz w:val="16"/>
        <w:szCs w:val="22"/>
        <w:lang w:val="fi-FI"/>
      </w:rPr>
      <w:instrText xml:space="preserve"> NUMPAGES </w:instrText>
    </w:r>
    <w:r>
      <w:rPr>
        <w:rFonts w:ascii="Arial" w:eastAsia="Calibri" w:hAnsi="Arial" w:cs="Arial"/>
        <w:color w:val="808080"/>
        <w:sz w:val="16"/>
        <w:szCs w:val="22"/>
        <w:lang w:val="fi-FI"/>
      </w:rPr>
      <w:fldChar w:fldCharType="separate"/>
    </w:r>
    <w:r>
      <w:rPr>
        <w:rFonts w:ascii="Arial" w:eastAsia="Calibri" w:hAnsi="Arial" w:cs="Arial"/>
        <w:color w:val="808080"/>
        <w:sz w:val="16"/>
        <w:szCs w:val="22"/>
        <w:lang w:val="fi-FI"/>
      </w:rPr>
      <w:t>1</w:t>
    </w:r>
    <w:r>
      <w:rPr>
        <w:rFonts w:ascii="Arial" w:eastAsia="Calibri" w:hAnsi="Arial" w:cs="Arial"/>
        <w:color w:val="808080"/>
        <w:sz w:val="16"/>
        <w:szCs w:val="22"/>
        <w:lang w:val="fi-FI"/>
      </w:rPr>
      <w:fldChar w:fldCharType="end"/>
    </w:r>
    <w:r>
      <w:rPr>
        <w:rFonts w:ascii="Arial" w:eastAsia="Calibri" w:hAnsi="Arial" w:cs="Arial"/>
        <w:color w:val="808080"/>
        <w:sz w:val="16"/>
        <w:szCs w:val="22"/>
        <w:lang w:val="fi-FI"/>
      </w:rPr>
      <w:t>)</w:t>
    </w:r>
    <w:r>
      <w:rPr>
        <w:rFonts w:ascii="Arial" w:eastAsia="Calibri" w:hAnsi="Arial" w:cs="Arial"/>
        <w:color w:val="808080"/>
        <w:sz w:val="16"/>
        <w:szCs w:val="22"/>
        <w:lang w:val="fi-FI"/>
      </w:rPr>
      <w:br/>
    </w:r>
  </w:p>
  <w:p w14:paraId="44C6ED20" w14:textId="77777777" w:rsidR="007651F9" w:rsidRPr="00A11425" w:rsidRDefault="007651F9">
    <w:pPr>
      <w:rPr>
        <w:lang w:val="fi-F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5B219" w14:textId="77777777" w:rsidR="007651F9" w:rsidRDefault="004F6613">
    <w:pPr>
      <w:tabs>
        <w:tab w:val="center" w:pos="3061"/>
      </w:tabs>
      <w:spacing w:before="0" w:after="0" w:line="240" w:lineRule="auto"/>
      <w:rPr>
        <w:rFonts w:ascii="Arial" w:eastAsia="Calibri" w:hAnsi="Arial" w:cs="Arial"/>
        <w:color w:val="808080"/>
        <w:sz w:val="16"/>
        <w:szCs w:val="22"/>
        <w:lang w:val="fi-FI"/>
      </w:rPr>
    </w:pPr>
    <w:r>
      <w:rPr>
        <w:noProof/>
      </w:rPr>
      <mc:AlternateContent>
        <mc:Choice Requires="wps">
          <w:drawing>
            <wp:anchor distT="0" distB="0" distL="0" distR="0" simplePos="0" relativeHeight="251673600" behindDoc="1" locked="0" layoutInCell="0" allowOverlap="1" wp14:anchorId="56463BB1" wp14:editId="5F6CC912">
              <wp:simplePos x="0" y="0"/>
              <wp:positionH relativeFrom="margin">
                <wp:posOffset>605790</wp:posOffset>
              </wp:positionH>
              <wp:positionV relativeFrom="paragraph">
                <wp:posOffset>9925050</wp:posOffset>
              </wp:positionV>
              <wp:extent cx="6515100" cy="635"/>
              <wp:effectExtent l="19050" t="19050" r="19050" b="19050"/>
              <wp:wrapNone/>
              <wp:docPr id="14" name="Suora yhdysviiva 5"/>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8" style="mso-position-horizontal-relative:margin;position:absolute;z-index:251668480"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5648" behindDoc="1" locked="0" layoutInCell="0" allowOverlap="1" wp14:anchorId="6B6A9439" wp14:editId="72C542FE">
              <wp:simplePos x="0" y="0"/>
              <wp:positionH relativeFrom="margin">
                <wp:posOffset>605790</wp:posOffset>
              </wp:positionH>
              <wp:positionV relativeFrom="paragraph">
                <wp:posOffset>9925050</wp:posOffset>
              </wp:positionV>
              <wp:extent cx="6515100" cy="635"/>
              <wp:effectExtent l="19050" t="19050" r="19050" b="19050"/>
              <wp:wrapNone/>
              <wp:docPr id="15" name="Suora yhdysviiva 13"/>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9" style="mso-position-horizontal-relative:margin;position:absolute;z-index:251669504"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7696" behindDoc="1" locked="0" layoutInCell="0" allowOverlap="1" wp14:anchorId="14A806E2" wp14:editId="0D1CC247">
              <wp:simplePos x="0" y="0"/>
              <wp:positionH relativeFrom="margin">
                <wp:posOffset>605790</wp:posOffset>
              </wp:positionH>
              <wp:positionV relativeFrom="paragraph">
                <wp:posOffset>9925050</wp:posOffset>
              </wp:positionV>
              <wp:extent cx="6515100" cy="635"/>
              <wp:effectExtent l="19050" t="19050" r="19050" b="19050"/>
              <wp:wrapNone/>
              <wp:docPr id="16" name="Suora yhdysviiva 12"/>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60" style="mso-position-horizontal-relative:margin;position:absolute;z-index:251670528"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9744" behindDoc="1" locked="0" layoutInCell="0" allowOverlap="1" wp14:anchorId="2355DDC9" wp14:editId="302A2024">
              <wp:simplePos x="0" y="0"/>
              <wp:positionH relativeFrom="margin">
                <wp:posOffset>605790</wp:posOffset>
              </wp:positionH>
              <wp:positionV relativeFrom="paragraph">
                <wp:posOffset>9925050</wp:posOffset>
              </wp:positionV>
              <wp:extent cx="6515100" cy="635"/>
              <wp:effectExtent l="19050" t="19050" r="19050" b="19050"/>
              <wp:wrapNone/>
              <wp:docPr id="17" name="Suora yhdysviiva 8"/>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61" style="mso-position-horizontal-relative:margin;position:absolute;z-index:251671552"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81792" behindDoc="1" locked="0" layoutInCell="0" allowOverlap="1" wp14:anchorId="5B1FE0CA" wp14:editId="70FF8BCF">
              <wp:simplePos x="0" y="0"/>
              <wp:positionH relativeFrom="margin">
                <wp:posOffset>605790</wp:posOffset>
              </wp:positionH>
              <wp:positionV relativeFrom="paragraph">
                <wp:posOffset>9925050</wp:posOffset>
              </wp:positionV>
              <wp:extent cx="6515100" cy="635"/>
              <wp:effectExtent l="19050" t="19050" r="19050" b="19050"/>
              <wp:wrapNone/>
              <wp:docPr id="18" name="Suora yhdysviiva 2"/>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62" style="mso-position-horizontal-relative:margin;position:absolute;z-index:251672576" from="47.7pt,781.5pt" to="560.65pt,781.5pt" o:allowincell="f" stroked="t" strokecolor="gray">
              <v:fill o:detectmouseclick="t"/>
              <v:stroke joinstyle="round" endcap="flat"/>
              <w10:wrap anchorx="margin"/>
            </v:line>
          </w:pict>
        </mc:Fallback>
      </mc:AlternateContent>
    </w:r>
    <w:r>
      <w:rPr>
        <w:rFonts w:ascii="Arial" w:eastAsia="Calibri" w:hAnsi="Arial" w:cs="Arial"/>
        <w:color w:val="808080"/>
        <w:sz w:val="16"/>
        <w:szCs w:val="22"/>
        <w:lang w:val="fi-FI"/>
      </w:rPr>
      <w:t xml:space="preserve">Päijät-Hämeen hyvinvointialue </w:t>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fldChar w:fldCharType="begin"/>
    </w:r>
    <w:r>
      <w:rPr>
        <w:rFonts w:ascii="Arial" w:eastAsia="Calibri" w:hAnsi="Arial" w:cs="Arial"/>
        <w:color w:val="808080"/>
        <w:sz w:val="16"/>
        <w:szCs w:val="22"/>
        <w:lang w:val="fi-FI"/>
      </w:rPr>
      <w:instrText xml:space="preserve"> PAGE </w:instrText>
    </w:r>
    <w:r>
      <w:rPr>
        <w:rFonts w:ascii="Arial" w:eastAsia="Calibri" w:hAnsi="Arial" w:cs="Arial"/>
        <w:color w:val="808080"/>
        <w:sz w:val="16"/>
        <w:szCs w:val="22"/>
        <w:lang w:val="fi-FI"/>
      </w:rPr>
      <w:fldChar w:fldCharType="separate"/>
    </w:r>
    <w:r>
      <w:rPr>
        <w:rFonts w:ascii="Arial" w:eastAsia="Calibri" w:hAnsi="Arial" w:cs="Arial"/>
        <w:color w:val="808080"/>
        <w:sz w:val="16"/>
        <w:szCs w:val="22"/>
        <w:lang w:val="fi-FI"/>
      </w:rPr>
      <w:t>1</w:t>
    </w:r>
    <w:r>
      <w:rPr>
        <w:rFonts w:ascii="Arial" w:eastAsia="Calibri" w:hAnsi="Arial" w:cs="Arial"/>
        <w:color w:val="808080"/>
        <w:sz w:val="16"/>
        <w:szCs w:val="22"/>
        <w:lang w:val="fi-FI"/>
      </w:rPr>
      <w:fldChar w:fldCharType="end"/>
    </w:r>
    <w:r>
      <w:rPr>
        <w:rFonts w:ascii="Arial" w:eastAsia="Calibri" w:hAnsi="Arial" w:cs="Arial"/>
        <w:color w:val="808080"/>
        <w:sz w:val="16"/>
        <w:szCs w:val="22"/>
        <w:lang w:val="fi-FI"/>
      </w:rPr>
      <w:t>(</w:t>
    </w:r>
    <w:r>
      <w:rPr>
        <w:rFonts w:ascii="Arial" w:eastAsia="Calibri" w:hAnsi="Arial" w:cs="Arial"/>
        <w:color w:val="808080"/>
        <w:sz w:val="16"/>
        <w:szCs w:val="22"/>
        <w:lang w:val="fi-FI"/>
      </w:rPr>
      <w:fldChar w:fldCharType="begin"/>
    </w:r>
    <w:r>
      <w:rPr>
        <w:rFonts w:ascii="Arial" w:eastAsia="Calibri" w:hAnsi="Arial" w:cs="Arial"/>
        <w:color w:val="808080"/>
        <w:sz w:val="16"/>
        <w:szCs w:val="22"/>
        <w:lang w:val="fi-FI"/>
      </w:rPr>
      <w:instrText xml:space="preserve"> NUMPAGES </w:instrText>
    </w:r>
    <w:r>
      <w:rPr>
        <w:rFonts w:ascii="Arial" w:eastAsia="Calibri" w:hAnsi="Arial" w:cs="Arial"/>
        <w:color w:val="808080"/>
        <w:sz w:val="16"/>
        <w:szCs w:val="22"/>
        <w:lang w:val="fi-FI"/>
      </w:rPr>
      <w:fldChar w:fldCharType="separate"/>
    </w:r>
    <w:r>
      <w:rPr>
        <w:rFonts w:ascii="Arial" w:eastAsia="Calibri" w:hAnsi="Arial" w:cs="Arial"/>
        <w:color w:val="808080"/>
        <w:sz w:val="16"/>
        <w:szCs w:val="22"/>
        <w:lang w:val="fi-FI"/>
      </w:rPr>
      <w:t>1</w:t>
    </w:r>
    <w:r>
      <w:rPr>
        <w:rFonts w:ascii="Arial" w:eastAsia="Calibri" w:hAnsi="Arial" w:cs="Arial"/>
        <w:color w:val="808080"/>
        <w:sz w:val="16"/>
        <w:szCs w:val="22"/>
        <w:lang w:val="fi-FI"/>
      </w:rPr>
      <w:fldChar w:fldCharType="end"/>
    </w:r>
    <w:r>
      <w:rPr>
        <w:rFonts w:ascii="Arial" w:eastAsia="Calibri" w:hAnsi="Arial" w:cs="Arial"/>
        <w:color w:val="808080"/>
        <w:sz w:val="16"/>
        <w:szCs w:val="22"/>
        <w:lang w:val="fi-FI"/>
      </w:rPr>
      <w:t>)</w:t>
    </w:r>
    <w:r>
      <w:rPr>
        <w:rFonts w:ascii="Arial" w:eastAsia="Calibri" w:hAnsi="Arial" w:cs="Arial"/>
        <w:color w:val="808080"/>
        <w:sz w:val="16"/>
        <w:szCs w:val="22"/>
        <w:lang w:val="fi-FI"/>
      </w:rPr>
      <w:br/>
      <w:t>Keskussairaalankatu 7, 15850 Lahti</w:t>
    </w:r>
    <w:r>
      <w:rPr>
        <w:rFonts w:ascii="Arial" w:eastAsia="Calibri" w:hAnsi="Arial" w:cs="Arial"/>
        <w:color w:val="808080"/>
        <w:sz w:val="16"/>
        <w:szCs w:val="22"/>
        <w:lang w:val="fi-FI"/>
      </w:rPr>
      <w:br/>
      <w:t>Puhelinvaihde 03 819 11</w:t>
    </w:r>
    <w:r>
      <w:rPr>
        <w:rFonts w:ascii="Arial" w:eastAsia="Calibri" w:hAnsi="Arial" w:cs="Arial"/>
        <w:color w:val="808080"/>
        <w:sz w:val="16"/>
        <w:szCs w:val="22"/>
        <w:lang w:val="fi-FI"/>
      </w:rPr>
      <w:br/>
      <w:t>www.paijatha.fi</w:t>
    </w:r>
  </w:p>
  <w:p w14:paraId="35FE50A2" w14:textId="77777777" w:rsidR="007651F9" w:rsidRDefault="007651F9">
    <w:pPr>
      <w:pStyle w:val="Alatunniste1"/>
      <w:rPr>
        <w:lang w:val="fi-FI"/>
      </w:rPr>
    </w:pPr>
  </w:p>
  <w:p w14:paraId="786831BD" w14:textId="77777777" w:rsidR="007651F9" w:rsidRPr="00A11425" w:rsidRDefault="007651F9">
    <w:pPr>
      <w:rPr>
        <w:lang w:val="fi-FI"/>
      </w:rPr>
    </w:pPr>
  </w:p>
  <w:p w14:paraId="50490629" w14:textId="77777777" w:rsidR="007651F9" w:rsidRPr="00A11425" w:rsidRDefault="007651F9">
    <w:pPr>
      <w:rPr>
        <w:lang w:val="fi-F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C86AE" w14:textId="77777777" w:rsidR="006A2DDE" w:rsidRDefault="006A2DDE">
      <w:pPr>
        <w:spacing w:before="0" w:after="0" w:line="240" w:lineRule="auto"/>
      </w:pPr>
      <w:r>
        <w:separator/>
      </w:r>
    </w:p>
  </w:footnote>
  <w:footnote w:type="continuationSeparator" w:id="0">
    <w:p w14:paraId="108B92FE" w14:textId="77777777" w:rsidR="006A2DDE" w:rsidRDefault="006A2DD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1B316" w14:textId="45AD61A7" w:rsidR="007651F9" w:rsidRDefault="00034CB1">
    <w:pPr>
      <w:pStyle w:val="Yltunniste1"/>
    </w:pPr>
    <w:r>
      <w:rPr>
        <w:noProof/>
      </w:rPr>
      <mc:AlternateContent>
        <mc:Choice Requires="wps">
          <w:drawing>
            <wp:anchor distT="0" distB="0" distL="0" distR="0" simplePos="0" relativeHeight="251692032" behindDoc="0" locked="0" layoutInCell="1" allowOverlap="1" wp14:anchorId="2788151E" wp14:editId="5C991D73">
              <wp:simplePos x="635" y="635"/>
              <wp:positionH relativeFrom="page">
                <wp:align>right</wp:align>
              </wp:positionH>
              <wp:positionV relativeFrom="page">
                <wp:align>top</wp:align>
              </wp:positionV>
              <wp:extent cx="1630045" cy="386715"/>
              <wp:effectExtent l="0" t="0" r="0" b="13335"/>
              <wp:wrapNone/>
              <wp:docPr id="1972068228" name="Tekstiruutu 2" descr="LUOTTAMUKSELLIN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30045" cy="386715"/>
                      </a:xfrm>
                      <a:prstGeom prst="rect">
                        <a:avLst/>
                      </a:prstGeom>
                      <a:noFill/>
                      <a:ln>
                        <a:noFill/>
                      </a:ln>
                    </wps:spPr>
                    <wps:txbx>
                      <w:txbxContent>
                        <w:p w14:paraId="6BA6486D" w14:textId="65357A80" w:rsidR="00034CB1" w:rsidRPr="00034CB1" w:rsidRDefault="00034CB1" w:rsidP="00034CB1">
                          <w:pPr>
                            <w:spacing w:after="0"/>
                            <w:rPr>
                              <w:rFonts w:ascii="Aptos" w:eastAsia="Aptos" w:hAnsi="Aptos" w:cs="Aptos"/>
                              <w:noProof/>
                              <w:color w:val="FF0000"/>
                              <w:sz w:val="22"/>
                              <w:szCs w:val="22"/>
                            </w:rPr>
                          </w:pPr>
                          <w:r w:rsidRPr="00034CB1">
                            <w:rPr>
                              <w:rFonts w:ascii="Aptos" w:eastAsia="Aptos" w:hAnsi="Aptos" w:cs="Aptos"/>
                              <w:noProof/>
                              <w:color w:val="FF0000"/>
                              <w:sz w:val="22"/>
                              <w:szCs w:val="22"/>
                            </w:rPr>
                            <w:t>LUOTTAMUKSELLINEN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788151E" id="_x0000_t202" coordsize="21600,21600" o:spt="202" path="m,l,21600r21600,l21600,xe">
              <v:stroke joinstyle="miter"/>
              <v:path gradientshapeok="t" o:connecttype="rect"/>
            </v:shapetype>
            <v:shape id="Tekstiruutu 2" o:spid="_x0000_s1026" type="#_x0000_t202" alt="LUOTTAMUKSELLINEN" style="position:absolute;margin-left:77.15pt;margin-top:0;width:128.35pt;height:30.45pt;z-index:25169203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" filled="f" stroked="f">
              <v:fill o:detectmouseclick="t"/>
              <v:textbox style="mso-fit-shape-to-text:t" inset="0,15pt,20pt,0">
                <w:txbxContent>
                  <w:p w14:paraId="6BA6486D" w14:textId="65357A80" w:rsidR="00034CB1" w:rsidRPr="00034CB1" w:rsidRDefault="00034CB1" w:rsidP="00034CB1">
                    <w:pPr>
                      <w:spacing w:after="0"/>
                      <w:rPr>
                        <w:rFonts w:ascii="Aptos" w:eastAsia="Aptos" w:hAnsi="Aptos" w:cs="Aptos"/>
                        <w:noProof/>
                        <w:color w:val="FF0000"/>
                        <w:sz w:val="22"/>
                        <w:szCs w:val="22"/>
                      </w:rPr>
                    </w:pPr>
                    <w:r w:rsidRPr="00034CB1">
                      <w:rPr>
                        <w:rFonts w:ascii="Aptos" w:eastAsia="Aptos" w:hAnsi="Aptos" w:cs="Aptos"/>
                        <w:noProof/>
                        <w:color w:val="FF0000"/>
                        <w:sz w:val="22"/>
                        <w:szCs w:val="22"/>
                      </w:rPr>
                      <w:t>LUOTTAMUKSELLINEN</w:t>
                    </w:r>
                  </w:p>
                </w:txbxContent>
              </v:textbox>
              <w10:wrap anchorx="page" anchory="page"/>
            </v:shape>
          </w:pict>
        </mc:Fallback>
      </mc:AlternateContent>
    </w:r>
  </w:p>
  <w:p w14:paraId="66BFF89B" w14:textId="77777777" w:rsidR="007651F9" w:rsidRDefault="007651F9"/>
  <w:p w14:paraId="6DB13330" w14:textId="77777777" w:rsidR="007651F9" w:rsidRDefault="007651F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D266E" w14:textId="0CEF4B79" w:rsidR="007651F9" w:rsidRDefault="004F6613">
    <w:pPr>
      <w:pStyle w:val="Yltunniste1"/>
      <w:spacing w:before="0" w:line="240" w:lineRule="auto"/>
    </w:pPr>
    <w:r>
      <w:rPr>
        <w:noProof/>
      </w:rPr>
      <w:drawing>
        <wp:anchor distT="0" distB="0" distL="114300" distR="114300" simplePos="0" relativeHeight="251684864" behindDoc="0" locked="0" layoutInCell="0" allowOverlap="1" wp14:anchorId="28A71BB2" wp14:editId="532F19FA">
          <wp:simplePos x="0" y="0"/>
          <wp:positionH relativeFrom="column">
            <wp:posOffset>-140970</wp:posOffset>
          </wp:positionH>
          <wp:positionV relativeFrom="paragraph">
            <wp:posOffset>-27940</wp:posOffset>
          </wp:positionV>
          <wp:extent cx="2411730" cy="776605"/>
          <wp:effectExtent l="0" t="0" r="0" b="0"/>
          <wp:wrapThrough wrapText="bothSides">
            <wp:wrapPolygon edited="0">
              <wp:start x="-12" y="0"/>
              <wp:lineTo x="-12" y="21164"/>
              <wp:lineTo x="21487" y="21164"/>
              <wp:lineTo x="21487" y="0"/>
              <wp:lineTo x="-12" y="0"/>
            </wp:wrapPolygon>
          </wp:wrapThrough>
          <wp:docPr id="111875800"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14296" name="Kuva 4"/>
                  <pic:cNvPicPr>
                    <a:picLocks noChangeAspect="1" noChangeArrowheads="1"/>
                  </pic:cNvPicPr>
                </pic:nvPicPr>
                <pic:blipFill>
                  <a:blip r:embed="rId1"/>
                  <a:stretch>
                    <a:fillRect/>
                  </a:stretch>
                </pic:blipFill>
                <pic:spPr bwMode="auto">
                  <a:xfrm>
                    <a:off x="0" y="0"/>
                    <a:ext cx="2411730" cy="776605"/>
                  </a:xfrm>
                  <a:prstGeom prst="rect">
                    <a:avLst/>
                  </a:prstGeom>
                </pic:spPr>
              </pic:pic>
            </a:graphicData>
          </a:graphic>
        </wp:anchor>
      </w:drawing>
    </w:r>
  </w:p>
  <w:p w14:paraId="46783B67" w14:textId="1C448312" w:rsidR="007651F9" w:rsidRDefault="004F6613">
    <w:r>
      <w:rPr>
        <w:noProof/>
      </w:rPr>
      <mc:AlternateContent>
        <mc:Choice Requires="wps">
          <w:drawing>
            <wp:anchor distT="0" distB="0" distL="114300" distR="114300" simplePos="0" relativeHeight="251686912" behindDoc="1" locked="0" layoutInCell="0" allowOverlap="1" wp14:anchorId="42444CE9" wp14:editId="514761C2">
              <wp:simplePos x="0" y="0"/>
              <wp:positionH relativeFrom="column">
                <wp:posOffset>635</wp:posOffset>
              </wp:positionH>
              <wp:positionV relativeFrom="paragraph">
                <wp:posOffset>635</wp:posOffset>
              </wp:positionV>
              <wp:extent cx="635000" cy="525780"/>
              <wp:effectExtent l="635" t="635" r="1270" b="1270"/>
              <wp:wrapNone/>
              <wp:docPr id="3" name="Suorakulmio 3"/>
              <wp:cNvGraphicFramePr/>
              <a:graphic xmlns:a="http://schemas.openxmlformats.org/drawingml/2006/main">
                <a:graphicData uri="http://schemas.microsoft.com/office/word/2010/wordprocessingShape">
                  <wps:wsp>
                    <wps:cNvSpPr/>
                    <wps:spPr>
                      <a:xfrm>
                        <a:off x="0" y="0"/>
                        <a:ext cx="635040" cy="525960"/>
                      </a:xfrm>
                      <a:prstGeom prst="rect">
                        <a:avLst/>
                      </a:prstGeom>
                      <a:solidFill>
                        <a:srgbClr val="FFFFFF"/>
                      </a:solidFill>
                      <a:ln w="0">
                        <a:solidFill>
                          <a:srgbClr val="000000"/>
                        </a:solidFill>
                      </a:ln>
                    </wps:spPr>
                    <wps:bodyPr/>
                  </wps:wsp>
                </a:graphicData>
              </a:graphic>
            </wp:anchor>
          </w:drawing>
        </mc:Choice>
        <mc:Fallback>
          <w:pict>
            <v:shapetype id="_x0000_t202" coordsize="21600,21600" o:spt="202" path="m,l,21600r21600,l21600,xe">
              <v:stroke joinstyle="miter"/>
              <v:path gradientshapeok="t" o:connecttype="rect"/>
            </v:shapetype>
            <v:shape id="_x0000_s2049" type="#_x0000_t202" style="width:49.95pt;height:41.35pt;margin-top:0;margin-left:0.05pt;mso-wrap-style:none;position:absolute;v-text-anchor:middle;z-index:251658240" o:allowincell="f" fillcolor="white" stroked="t" strokecolor="black">
              <v:fill color2="black" type="solid" o:detectmouseclick="t"/>
              <v:stroke joinstyle="miter" endcap="fla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8C7CD" w14:textId="554C2CBF" w:rsidR="007651F9" w:rsidRDefault="00034CB1">
    <w:pPr>
      <w:pStyle w:val="Yltunniste1"/>
      <w:spacing w:before="0" w:line="240" w:lineRule="auto"/>
    </w:pPr>
    <w:r>
      <w:rPr>
        <w:noProof/>
      </w:rPr>
      <mc:AlternateContent>
        <mc:Choice Requires="wps">
          <w:drawing>
            <wp:anchor distT="0" distB="0" distL="0" distR="0" simplePos="0" relativeHeight="251691008" behindDoc="0" locked="0" layoutInCell="1" allowOverlap="1" wp14:anchorId="665D87A8" wp14:editId="2792C8EB">
              <wp:simplePos x="635" y="635"/>
              <wp:positionH relativeFrom="page">
                <wp:align>right</wp:align>
              </wp:positionH>
              <wp:positionV relativeFrom="page">
                <wp:align>top</wp:align>
              </wp:positionV>
              <wp:extent cx="1630045" cy="386715"/>
              <wp:effectExtent l="0" t="0" r="0" b="13335"/>
              <wp:wrapNone/>
              <wp:docPr id="1121787703" name="Tekstiruutu 1" descr="LUOTTAMUKSELLIN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30045" cy="386715"/>
                      </a:xfrm>
                      <a:prstGeom prst="rect">
                        <a:avLst/>
                      </a:prstGeom>
                      <a:noFill/>
                      <a:ln>
                        <a:noFill/>
                      </a:ln>
                    </wps:spPr>
                    <wps:txbx>
                      <w:txbxContent>
                        <w:p w14:paraId="5BB8E79D" w14:textId="5F9A4DD2" w:rsidR="00034CB1" w:rsidRPr="00034CB1" w:rsidRDefault="00034CB1" w:rsidP="00034CB1">
                          <w:pPr>
                            <w:spacing w:after="0"/>
                            <w:rPr>
                              <w:rFonts w:ascii="Aptos" w:eastAsia="Aptos" w:hAnsi="Aptos" w:cs="Aptos"/>
                              <w:noProof/>
                              <w:color w:val="FF0000"/>
                              <w:sz w:val="22"/>
                              <w:szCs w:val="22"/>
                            </w:rPr>
                          </w:pPr>
                          <w:r w:rsidRPr="00034CB1">
                            <w:rPr>
                              <w:rFonts w:ascii="Aptos" w:eastAsia="Aptos" w:hAnsi="Aptos" w:cs="Aptos"/>
                              <w:noProof/>
                              <w:color w:val="FF0000"/>
                              <w:sz w:val="22"/>
                              <w:szCs w:val="22"/>
                            </w:rPr>
                            <w:t>LUOTTAMUKSELLINEN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65D87A8" id="_x0000_t202" coordsize="21600,21600" o:spt="202" path="m,l,21600r21600,l21600,xe">
              <v:stroke joinstyle="miter"/>
              <v:path gradientshapeok="t" o:connecttype="rect"/>
            </v:shapetype>
            <v:shape id="Tekstiruutu 1" o:spid="_x0000_s1027" type="#_x0000_t202" alt="LUOTTAMUKSELLINEN" style="position:absolute;margin-left:77.15pt;margin-top:0;width:128.35pt;height:30.45pt;z-index:25169100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" filled="f" stroked="f">
              <v:fill o:detectmouseclick="t"/>
              <v:textbox style="mso-fit-shape-to-text:t" inset="0,15pt,20pt,0">
                <w:txbxContent>
                  <w:p w14:paraId="5BB8E79D" w14:textId="5F9A4DD2" w:rsidR="00034CB1" w:rsidRPr="00034CB1" w:rsidRDefault="00034CB1" w:rsidP="00034CB1">
                    <w:pPr>
                      <w:spacing w:after="0"/>
                      <w:rPr>
                        <w:rFonts w:ascii="Aptos" w:eastAsia="Aptos" w:hAnsi="Aptos" w:cs="Aptos"/>
                        <w:noProof/>
                        <w:color w:val="FF0000"/>
                        <w:sz w:val="22"/>
                        <w:szCs w:val="22"/>
                      </w:rPr>
                    </w:pPr>
                    <w:r w:rsidRPr="00034CB1">
                      <w:rPr>
                        <w:rFonts w:ascii="Aptos" w:eastAsia="Aptos" w:hAnsi="Aptos" w:cs="Aptos"/>
                        <w:noProof/>
                        <w:color w:val="FF0000"/>
                        <w:sz w:val="22"/>
                        <w:szCs w:val="22"/>
                      </w:rPr>
                      <w:t>LUOTTAMUKSELLINEN</w:t>
                    </w:r>
                  </w:p>
                </w:txbxContent>
              </v:textbox>
              <w10:wrap anchorx="page" anchory="page"/>
            </v:shape>
          </w:pict>
        </mc:Fallback>
      </mc:AlternateContent>
    </w:r>
    <w:r w:rsidR="004F6613">
      <w:rPr>
        <w:noProof/>
      </w:rPr>
      <w:drawing>
        <wp:anchor distT="0" distB="0" distL="0" distR="0" simplePos="0" relativeHeight="251683840" behindDoc="1" locked="0" layoutInCell="0" allowOverlap="1" wp14:anchorId="74FE4A68" wp14:editId="5A796FBD">
          <wp:simplePos x="0" y="0"/>
          <wp:positionH relativeFrom="column">
            <wp:posOffset>-34290</wp:posOffset>
          </wp:positionH>
          <wp:positionV relativeFrom="paragraph">
            <wp:posOffset>730250</wp:posOffset>
          </wp:positionV>
          <wp:extent cx="2171700" cy="247650"/>
          <wp:effectExtent l="0" t="0" r="0" b="0"/>
          <wp:wrapNone/>
          <wp:docPr id="69927352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163532" name="Kuva 1"/>
                  <pic:cNvPicPr>
                    <a:picLocks noChangeAspect="1" noChangeArrowheads="1"/>
                  </pic:cNvPicPr>
                </pic:nvPicPr>
                <pic:blipFill>
                  <a:blip r:embed="rId1"/>
                  <a:stretch>
                    <a:fillRect/>
                  </a:stretch>
                </pic:blipFill>
                <pic:spPr bwMode="auto">
                  <a:xfrm>
                    <a:off x="0" y="0"/>
                    <a:ext cx="2171700" cy="247650"/>
                  </a:xfrm>
                  <a:prstGeom prst="rect">
                    <a:avLst/>
                  </a:prstGeom>
                </pic:spPr>
              </pic:pic>
            </a:graphicData>
          </a:graphic>
        </wp:anchor>
      </w:drawing>
    </w:r>
    <w:r w:rsidR="004F6613">
      <w:rPr>
        <w:noProof/>
      </w:rPr>
      <w:drawing>
        <wp:anchor distT="0" distB="0" distL="114300" distR="114300" simplePos="0" relativeHeight="251685888" behindDoc="0" locked="0" layoutInCell="0" allowOverlap="1" wp14:anchorId="7FC09E84" wp14:editId="1B8E2DA2">
          <wp:simplePos x="0" y="0"/>
          <wp:positionH relativeFrom="column">
            <wp:posOffset>-140970</wp:posOffset>
          </wp:positionH>
          <wp:positionV relativeFrom="paragraph">
            <wp:posOffset>-27940</wp:posOffset>
          </wp:positionV>
          <wp:extent cx="2411730" cy="776605"/>
          <wp:effectExtent l="0" t="0" r="0" b="0"/>
          <wp:wrapThrough wrapText="bothSides">
            <wp:wrapPolygon edited="0">
              <wp:start x="-12" y="0"/>
              <wp:lineTo x="-12" y="21164"/>
              <wp:lineTo x="21487" y="21164"/>
              <wp:lineTo x="21487" y="0"/>
              <wp:lineTo x="-12" y="0"/>
            </wp:wrapPolygon>
          </wp:wrapThrough>
          <wp:docPr id="73082598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040807" name="Kuva 4"/>
                  <pic:cNvPicPr>
                    <a:picLocks noChangeAspect="1" noChangeArrowheads="1"/>
                  </pic:cNvPicPr>
                </pic:nvPicPr>
                <pic:blipFill>
                  <a:blip r:embed="rId2"/>
                  <a:stretch>
                    <a:fillRect/>
                  </a:stretch>
                </pic:blipFill>
                <pic:spPr bwMode="auto">
                  <a:xfrm>
                    <a:off x="0" y="0"/>
                    <a:ext cx="2411730" cy="776605"/>
                  </a:xfrm>
                  <a:prstGeom prst="rect">
                    <a:avLst/>
                  </a:prstGeom>
                </pic:spPr>
              </pic:pic>
            </a:graphicData>
          </a:graphic>
        </wp:anchor>
      </w:drawing>
    </w:r>
  </w:p>
  <w:p w14:paraId="6375EA0C" w14:textId="77777777" w:rsidR="007651F9" w:rsidRDefault="004F6613">
    <w:r>
      <w:rPr>
        <w:noProof/>
      </w:rPr>
      <mc:AlternateContent>
        <mc:Choice Requires="wps">
          <w:drawing>
            <wp:anchor distT="0" distB="0" distL="114300" distR="114300" simplePos="0" relativeHeight="251687936" behindDoc="1" locked="0" layoutInCell="0" allowOverlap="1" wp14:anchorId="3879671C" wp14:editId="24756D0C">
              <wp:simplePos x="0" y="0"/>
              <wp:positionH relativeFrom="column">
                <wp:posOffset>635</wp:posOffset>
              </wp:positionH>
              <wp:positionV relativeFrom="paragraph">
                <wp:posOffset>635</wp:posOffset>
              </wp:positionV>
              <wp:extent cx="635000" cy="525780"/>
              <wp:effectExtent l="635" t="635" r="1270" b="1270"/>
              <wp:wrapNone/>
              <wp:docPr id="7" name="Suorakulmio 7"/>
              <wp:cNvGraphicFramePr/>
              <a:graphic xmlns:a="http://schemas.openxmlformats.org/drawingml/2006/main">
                <a:graphicData uri="http://schemas.microsoft.com/office/word/2010/wordprocessingShape">
                  <wps:wsp>
                    <wps:cNvSpPr/>
                    <wps:spPr>
                      <a:xfrm>
                        <a:off x="0" y="0"/>
                        <a:ext cx="635040" cy="525960"/>
                      </a:xfrm>
                      <a:prstGeom prst="rect">
                        <a:avLst/>
                      </a:prstGeom>
                      <a:solidFill>
                        <a:srgbClr val="FFFFFF"/>
                      </a:solidFill>
                      <a:ln w="0">
                        <a:solidFill>
                          <a:srgbClr val="000000"/>
                        </a:solidFill>
                      </a:ln>
                    </wps:spPr>
                    <wps:bodyPr/>
                  </wps:wsp>
                </a:graphicData>
              </a:graphic>
            </wp:anchor>
          </w:drawing>
        </mc:Choice>
        <mc:Fallback>
          <w:pict>
            <v:shapetype id="_x0000_t202" coordsize="21600,21600" o:spt="202" path="m,l,21600r21600,l21600,xe">
              <v:stroke joinstyle="miter"/>
              <v:path gradientshapeok="t" o:connecttype="rect"/>
            </v:shapetype>
            <v:shape id="_x0000_s2051" type="#_x0000_t202" style="width:49.95pt;height:41.35pt;margin-top:0;margin-left:0.05pt;mso-wrap-style:none;position:absolute;v-text-anchor:middle;z-index:251660288" o:allowincell="f" fillcolor="white" stroked="t" strokecolor="black">
              <v:fill color2="black" type="solid" o:detectmouseclick="t"/>
              <v:stroke joinstyle="miter" endcap="flat"/>
            </v:shape>
          </w:pict>
        </mc:Fallback>
      </mc:AlternateContent>
    </w:r>
    <w:r>
      <w:rPr>
        <w:noProof/>
      </w:rPr>
      <mc:AlternateContent>
        <mc:Choice Requires="wps">
          <w:drawing>
            <wp:anchor distT="0" distB="0" distL="114300" distR="114300" simplePos="0" relativeHeight="251689984" behindDoc="1" locked="0" layoutInCell="0" allowOverlap="1" wp14:anchorId="47E530F6" wp14:editId="3E9431C6">
              <wp:simplePos x="0" y="0"/>
              <wp:positionH relativeFrom="column">
                <wp:align>right</wp:align>
              </wp:positionH>
              <wp:positionV relativeFrom="paragraph">
                <wp:posOffset>635</wp:posOffset>
              </wp:positionV>
              <wp:extent cx="3175000" cy="635000"/>
              <wp:effectExtent l="0" t="0" r="0" b="0"/>
              <wp:wrapNone/>
              <wp:docPr id="8" name="Frame1"/>
              <wp:cNvGraphicFramePr/>
              <a:graphic xmlns:a="http://schemas.openxmlformats.org/drawingml/2006/main">
                <a:graphicData uri="http://schemas.microsoft.com/office/word/2010/wordprocessingShape">
                  <wps:wsp>
                    <wps:cNvSpPr txBox="1"/>
                    <wps:spPr>
                      <a:xfrm>
                        <a:off x="0" y="0"/>
                        <a:ext cx="3175000" cy="635000"/>
                      </a:xfrm>
                      <a:prstGeom prst="rect">
                        <a:avLst/>
                      </a:prstGeom>
                      <a:solidFill>
                        <a:srgbClr val="FFFFFF"/>
                      </a:solidFill>
                      <a:ln w="635">
                        <a:solidFill>
                          <a:srgbClr val="000000"/>
                        </a:solidFill>
                      </a:ln>
                    </wps:spPr>
                    <wps:txbx>
                      <w:txbxContent>
                        <w:p w14:paraId="58A4A185" w14:textId="77777777" w:rsidR="007651F9" w:rsidRPr="00A11425" w:rsidRDefault="004F6613">
                          <w:pPr>
                            <w:pStyle w:val="FrameContents"/>
                            <w:rPr>
                              <w:lang w:val="fi-FI"/>
                            </w:rPr>
                          </w:pPr>
                          <w:r w:rsidRPr="00A11425">
                            <w:rPr>
                              <w:sz w:val="16"/>
                              <w:lang w:val="fi-FI"/>
                            </w:rPr>
                            <w:t>Nimi: Asiakas-/potilasohje vesileimalla HVA</w:t>
                          </w:r>
                          <w:r w:rsidRPr="00A11425">
                            <w:rPr>
                              <w:sz w:val="16"/>
                              <w:lang w:val="fi-FI"/>
                            </w:rPr>
                            <w:br/>
                            <w:t>Versio: 6</w:t>
                          </w:r>
                          <w:r w:rsidRPr="00A11425">
                            <w:rPr>
                              <w:sz w:val="16"/>
                              <w:lang w:val="fi-FI"/>
                            </w:rPr>
                            <w:br/>
                            <w:t>Päivämäärä: 3.12.2024</w:t>
                          </w:r>
                        </w:p>
                      </w:txbxContent>
                    </wps:txbx>
                    <wps:bodyPr anchor="t"/>
                  </wps:wsp>
                </a:graphicData>
              </a:graphic>
            </wp:anchor>
          </w:drawing>
        </mc:Choice>
        <mc:Fallback>
          <w:pict>
            <v:shapetype w14:anchorId="47E530F6" id="_x0000_t202" coordsize="21600,21600" o:spt="202" path="m,l,21600r21600,l21600,xe">
              <v:stroke joinstyle="miter"/>
              <v:path gradientshapeok="t" o:connecttype="rect"/>
            </v:shapetype>
            <v:shape id="Frame1" o:spid="_x0000_s1026" type="#_x0000_t202" style="position:absolute;margin-left:198.8pt;margin-top:.05pt;width:250pt;height:50pt;z-index:-251626496;visibility:visible;mso-wrap-style:square;mso-wrap-distance-left:9pt;mso-wrap-distance-top:0;mso-wrap-distance-right:9pt;mso-wrap-distance-bottom:0;mso-position-horizontal:righ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" o:allowincell="f" strokeweight=".05pt">
              <v:textbox>
                <w:txbxContent>
                  <w:p w14:paraId="58A4A185" w14:textId="77777777" w:rsidR="007651F9" w:rsidRPr="00A11425" w:rsidRDefault="004F6613">
                    <w:pPr>
                      <w:pStyle w:val="FrameContents"/>
                      <w:rPr>
                        <w:lang w:val="fi-FI"/>
                      </w:rPr>
                    </w:pPr>
                    <w:r w:rsidRPr="00A11425">
                      <w:rPr>
                        <w:sz w:val="16"/>
                        <w:lang w:val="fi-FI"/>
                      </w:rPr>
                      <w:t>Nimi: Asiakas-/potilasohje vesileimalla HVA</w:t>
                    </w:r>
                    <w:r w:rsidRPr="00A11425">
                      <w:rPr>
                        <w:sz w:val="16"/>
                        <w:lang w:val="fi-FI"/>
                      </w:rPr>
                      <w:br/>
                      <w:t>Versio: 6</w:t>
                    </w:r>
                    <w:r w:rsidRPr="00A11425">
                      <w:rPr>
                        <w:sz w:val="16"/>
                        <w:lang w:val="fi-FI"/>
                      </w:rPr>
                      <w:br/>
                      <w:t>Päivämäärä: 3.12.2024</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628C"/>
    <w:multiLevelType w:val="hybridMultilevel"/>
    <w:tmpl w:val="00000000"/>
    <w:lvl w:ilvl="0" w:tplc="95623CDA">
      <w:start w:val="1"/>
      <w:numFmt w:val="bullet"/>
      <w:lvlText w:val="■"/>
      <w:lvlJc w:val="left"/>
      <w:pPr>
        <w:tabs>
          <w:tab w:val="num" w:pos="227"/>
        </w:tabs>
        <w:ind w:left="227" w:hanging="227"/>
      </w:pPr>
      <w:rPr>
        <w:rFonts w:ascii="Fujitsu Sans" w:hAnsi="Fujitsu Sans" w:cs="Fujitsu Sans" w:hint="default"/>
        <w:b w:val="0"/>
        <w:i w:val="0"/>
        <w:color w:val="FF0000"/>
        <w:sz w:val="20"/>
      </w:rPr>
    </w:lvl>
    <w:lvl w:ilvl="1" w:tplc="E042CDEA">
      <w:start w:val="1"/>
      <w:numFmt w:val="bullet"/>
      <w:lvlText w:val="■"/>
      <w:lvlJc w:val="left"/>
      <w:pPr>
        <w:tabs>
          <w:tab w:val="num" w:pos="454"/>
        </w:tabs>
        <w:ind w:left="454" w:hanging="227"/>
      </w:pPr>
      <w:rPr>
        <w:rFonts w:ascii="Fujitsu Sans" w:hAnsi="Fujitsu Sans" w:cs="Fujitsu Sans" w:hint="default"/>
        <w:b w:val="0"/>
        <w:i w:val="0"/>
        <w:color w:val="auto"/>
        <w:sz w:val="18"/>
      </w:rPr>
    </w:lvl>
    <w:lvl w:ilvl="2" w:tplc="1AFA2B72">
      <w:start w:val="1"/>
      <w:numFmt w:val="bullet"/>
      <w:lvlText w:val="-"/>
      <w:lvlJc w:val="left"/>
      <w:pPr>
        <w:tabs>
          <w:tab w:val="num" w:pos="681"/>
        </w:tabs>
        <w:ind w:left="681" w:hanging="227"/>
      </w:pPr>
      <w:rPr>
        <w:rFonts w:ascii="Fujitsu Sans Light" w:hAnsi="Fujitsu Sans Light" w:cs="Fujitsu Sans Light" w:hint="default"/>
      </w:rPr>
    </w:lvl>
    <w:lvl w:ilvl="3" w:tplc="39803B66">
      <w:start w:val="1"/>
      <w:numFmt w:val="bullet"/>
      <w:lvlText w:val="-"/>
      <w:lvlJc w:val="left"/>
      <w:pPr>
        <w:tabs>
          <w:tab w:val="num" w:pos="908"/>
        </w:tabs>
        <w:ind w:left="908" w:hanging="227"/>
      </w:pPr>
      <w:rPr>
        <w:rFonts w:ascii="Fujitsu Sans Light" w:hAnsi="Fujitsu Sans Light" w:cs="Fujitsu Sans Light" w:hint="default"/>
      </w:rPr>
    </w:lvl>
    <w:lvl w:ilvl="4" w:tplc="1794CA64">
      <w:start w:val="1"/>
      <w:numFmt w:val="bullet"/>
      <w:lvlText w:val="-"/>
      <w:lvlJc w:val="left"/>
      <w:pPr>
        <w:tabs>
          <w:tab w:val="num" w:pos="1135"/>
        </w:tabs>
        <w:ind w:left="1135" w:hanging="227"/>
      </w:pPr>
      <w:rPr>
        <w:rFonts w:ascii="Fujitsu Sans Light" w:hAnsi="Fujitsu Sans Light" w:cs="Fujitsu Sans Light" w:hint="default"/>
      </w:rPr>
    </w:lvl>
    <w:lvl w:ilvl="5" w:tplc="FE0476F2">
      <w:start w:val="1"/>
      <w:numFmt w:val="bullet"/>
      <w:lvlText w:val="-"/>
      <w:lvlJc w:val="left"/>
      <w:pPr>
        <w:tabs>
          <w:tab w:val="num" w:pos="1362"/>
        </w:tabs>
        <w:ind w:left="1362" w:hanging="227"/>
      </w:pPr>
      <w:rPr>
        <w:rFonts w:ascii="Fujitsu Sans Light" w:hAnsi="Fujitsu Sans Light" w:cs="Fujitsu Sans Light" w:hint="default"/>
      </w:rPr>
    </w:lvl>
    <w:lvl w:ilvl="6" w:tplc="85AEE376">
      <w:start w:val="1"/>
      <w:numFmt w:val="bullet"/>
      <w:lvlText w:val="-"/>
      <w:lvlJc w:val="left"/>
      <w:pPr>
        <w:tabs>
          <w:tab w:val="num" w:pos="1589"/>
        </w:tabs>
        <w:ind w:left="1589" w:hanging="227"/>
      </w:pPr>
      <w:rPr>
        <w:rFonts w:ascii="Fujitsu Sans Light" w:hAnsi="Fujitsu Sans Light" w:cs="Fujitsu Sans Light" w:hint="default"/>
      </w:rPr>
    </w:lvl>
    <w:lvl w:ilvl="7" w:tplc="AA924A54">
      <w:start w:val="1"/>
      <w:numFmt w:val="bullet"/>
      <w:lvlText w:val="-"/>
      <w:lvlJc w:val="left"/>
      <w:pPr>
        <w:tabs>
          <w:tab w:val="num" w:pos="1816"/>
        </w:tabs>
        <w:ind w:left="1816" w:hanging="227"/>
      </w:pPr>
      <w:rPr>
        <w:rFonts w:ascii="Fujitsu Sans Light" w:hAnsi="Fujitsu Sans Light" w:cs="Fujitsu Sans Light" w:hint="default"/>
      </w:rPr>
    </w:lvl>
    <w:lvl w:ilvl="8" w:tplc="0152F28A">
      <w:start w:val="1"/>
      <w:numFmt w:val="bullet"/>
      <w:pStyle w:val="Otsikko91"/>
      <w:lvlText w:val="-"/>
      <w:lvlJc w:val="left"/>
      <w:pPr>
        <w:tabs>
          <w:tab w:val="num" w:pos="2043"/>
        </w:tabs>
        <w:ind w:left="2043" w:hanging="227"/>
      </w:pPr>
      <w:rPr>
        <w:rFonts w:ascii="Fujitsu Sans Light" w:hAnsi="Fujitsu Sans Light" w:cs="Fujitsu Sans Light" w:hint="default"/>
      </w:rPr>
    </w:lvl>
  </w:abstractNum>
  <w:abstractNum w:abstractNumId="1" w15:restartNumberingAfterBreak="0">
    <w:nsid w:val="09937E35"/>
    <w:multiLevelType w:val="multilevel"/>
    <w:tmpl w:val="3C226996"/>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100DAE9C"/>
    <w:multiLevelType w:val="hybridMultilevel"/>
    <w:tmpl w:val="00000000"/>
    <w:lvl w:ilvl="0" w:tplc="00D8C27C">
      <w:start w:val="1"/>
      <w:numFmt w:val="decimal"/>
      <w:lvlText w:val="%1."/>
      <w:lvlJc w:val="left"/>
      <w:pPr>
        <w:tabs>
          <w:tab w:val="num" w:pos="0"/>
        </w:tabs>
        <w:ind w:left="1664" w:hanging="360"/>
      </w:pPr>
    </w:lvl>
    <w:lvl w:ilvl="1" w:tplc="9B1284C6">
      <w:start w:val="1"/>
      <w:numFmt w:val="lowerLetter"/>
      <w:lvlText w:val="%2."/>
      <w:lvlJc w:val="left"/>
      <w:pPr>
        <w:tabs>
          <w:tab w:val="num" w:pos="0"/>
        </w:tabs>
        <w:ind w:left="2384" w:hanging="360"/>
      </w:pPr>
    </w:lvl>
    <w:lvl w:ilvl="2" w:tplc="26A864B6">
      <w:start w:val="1"/>
      <w:numFmt w:val="lowerRoman"/>
      <w:lvlText w:val="%3."/>
      <w:lvlJc w:val="right"/>
      <w:pPr>
        <w:tabs>
          <w:tab w:val="num" w:pos="0"/>
        </w:tabs>
        <w:ind w:left="3104" w:hanging="180"/>
      </w:pPr>
    </w:lvl>
    <w:lvl w:ilvl="3" w:tplc="17A2F396">
      <w:start w:val="1"/>
      <w:numFmt w:val="decimal"/>
      <w:lvlText w:val="%4."/>
      <w:lvlJc w:val="left"/>
      <w:pPr>
        <w:tabs>
          <w:tab w:val="num" w:pos="0"/>
        </w:tabs>
        <w:ind w:left="3824" w:hanging="360"/>
      </w:pPr>
    </w:lvl>
    <w:lvl w:ilvl="4" w:tplc="51326486">
      <w:start w:val="1"/>
      <w:numFmt w:val="lowerLetter"/>
      <w:lvlText w:val="%5."/>
      <w:lvlJc w:val="left"/>
      <w:pPr>
        <w:tabs>
          <w:tab w:val="num" w:pos="0"/>
        </w:tabs>
        <w:ind w:left="4544" w:hanging="360"/>
      </w:pPr>
    </w:lvl>
    <w:lvl w:ilvl="5" w:tplc="E4926D7E">
      <w:start w:val="1"/>
      <w:numFmt w:val="lowerRoman"/>
      <w:lvlText w:val="%6."/>
      <w:lvlJc w:val="right"/>
      <w:pPr>
        <w:tabs>
          <w:tab w:val="num" w:pos="0"/>
        </w:tabs>
        <w:ind w:left="5264" w:hanging="180"/>
      </w:pPr>
    </w:lvl>
    <w:lvl w:ilvl="6" w:tplc="E996D0C2">
      <w:start w:val="1"/>
      <w:numFmt w:val="decimal"/>
      <w:lvlText w:val="%7."/>
      <w:lvlJc w:val="left"/>
      <w:pPr>
        <w:tabs>
          <w:tab w:val="num" w:pos="0"/>
        </w:tabs>
        <w:ind w:left="5984" w:hanging="360"/>
      </w:pPr>
    </w:lvl>
    <w:lvl w:ilvl="7" w:tplc="1930A080">
      <w:start w:val="1"/>
      <w:numFmt w:val="lowerLetter"/>
      <w:lvlText w:val="%8."/>
      <w:lvlJc w:val="left"/>
      <w:pPr>
        <w:tabs>
          <w:tab w:val="num" w:pos="0"/>
        </w:tabs>
        <w:ind w:left="6704" w:hanging="360"/>
      </w:pPr>
    </w:lvl>
    <w:lvl w:ilvl="8" w:tplc="EA0ED388">
      <w:start w:val="1"/>
      <w:numFmt w:val="lowerRoman"/>
      <w:lvlText w:val="%9."/>
      <w:lvlJc w:val="right"/>
      <w:pPr>
        <w:tabs>
          <w:tab w:val="num" w:pos="0"/>
        </w:tabs>
        <w:ind w:left="7424" w:hanging="180"/>
      </w:pPr>
    </w:lvl>
  </w:abstractNum>
  <w:abstractNum w:abstractNumId="3" w15:restartNumberingAfterBreak="0">
    <w:nsid w:val="411F641B"/>
    <w:multiLevelType w:val="hybridMultilevel"/>
    <w:tmpl w:val="00000000"/>
    <w:lvl w:ilvl="0" w:tplc="02FA974C">
      <w:start w:val="1"/>
      <w:numFmt w:val="bullet"/>
      <w:pStyle w:val="FSBulletlistblacklight"/>
      <w:lvlText w:val="■"/>
      <w:lvlJc w:val="left"/>
      <w:pPr>
        <w:tabs>
          <w:tab w:val="num" w:pos="227"/>
        </w:tabs>
        <w:ind w:left="227" w:hanging="227"/>
      </w:pPr>
      <w:rPr>
        <w:rFonts w:ascii="Fujitsu Sans" w:hAnsi="Fujitsu Sans" w:cs="Fujitsu Sans" w:hint="default"/>
        <w:b w:val="0"/>
        <w:i w:val="0"/>
        <w:color w:val="FF0000"/>
        <w:sz w:val="20"/>
      </w:rPr>
    </w:lvl>
    <w:lvl w:ilvl="1" w:tplc="B324EC9E">
      <w:start w:val="1"/>
      <w:numFmt w:val="bullet"/>
      <w:lvlText w:val="■"/>
      <w:lvlJc w:val="left"/>
      <w:pPr>
        <w:tabs>
          <w:tab w:val="num" w:pos="454"/>
        </w:tabs>
        <w:ind w:left="454" w:hanging="227"/>
      </w:pPr>
      <w:rPr>
        <w:rFonts w:ascii="Fujitsu Sans" w:hAnsi="Fujitsu Sans" w:cs="Fujitsu Sans" w:hint="default"/>
        <w:b w:val="0"/>
        <w:i w:val="0"/>
        <w:color w:val="auto"/>
        <w:sz w:val="18"/>
      </w:rPr>
    </w:lvl>
    <w:lvl w:ilvl="2" w:tplc="29EE0FA0">
      <w:start w:val="1"/>
      <w:numFmt w:val="bullet"/>
      <w:lvlText w:val="-"/>
      <w:lvlJc w:val="left"/>
      <w:pPr>
        <w:tabs>
          <w:tab w:val="num" w:pos="681"/>
        </w:tabs>
        <w:ind w:left="681" w:hanging="227"/>
      </w:pPr>
      <w:rPr>
        <w:rFonts w:ascii="Fujitsu Sans Light" w:hAnsi="Fujitsu Sans Light" w:cs="Fujitsu Sans Light" w:hint="default"/>
      </w:rPr>
    </w:lvl>
    <w:lvl w:ilvl="3" w:tplc="C2BC26B0">
      <w:start w:val="1"/>
      <w:numFmt w:val="bullet"/>
      <w:lvlText w:val="-"/>
      <w:lvlJc w:val="left"/>
      <w:pPr>
        <w:tabs>
          <w:tab w:val="num" w:pos="908"/>
        </w:tabs>
        <w:ind w:left="908" w:hanging="227"/>
      </w:pPr>
      <w:rPr>
        <w:rFonts w:ascii="Fujitsu Sans Light" w:hAnsi="Fujitsu Sans Light" w:cs="Fujitsu Sans Light" w:hint="default"/>
      </w:rPr>
    </w:lvl>
    <w:lvl w:ilvl="4" w:tplc="BA889706">
      <w:start w:val="1"/>
      <w:numFmt w:val="bullet"/>
      <w:lvlText w:val="-"/>
      <w:lvlJc w:val="left"/>
      <w:pPr>
        <w:tabs>
          <w:tab w:val="num" w:pos="1135"/>
        </w:tabs>
        <w:ind w:left="1135" w:hanging="227"/>
      </w:pPr>
      <w:rPr>
        <w:rFonts w:ascii="Fujitsu Sans Light" w:hAnsi="Fujitsu Sans Light" w:cs="Fujitsu Sans Light" w:hint="default"/>
      </w:rPr>
    </w:lvl>
    <w:lvl w:ilvl="5" w:tplc="6CA8E98C">
      <w:start w:val="1"/>
      <w:numFmt w:val="bullet"/>
      <w:lvlText w:val="-"/>
      <w:lvlJc w:val="left"/>
      <w:pPr>
        <w:tabs>
          <w:tab w:val="num" w:pos="1362"/>
        </w:tabs>
        <w:ind w:left="1362" w:hanging="227"/>
      </w:pPr>
      <w:rPr>
        <w:rFonts w:ascii="Fujitsu Sans Light" w:hAnsi="Fujitsu Sans Light" w:cs="Fujitsu Sans Light" w:hint="default"/>
      </w:rPr>
    </w:lvl>
    <w:lvl w:ilvl="6" w:tplc="32CC4BE4">
      <w:start w:val="1"/>
      <w:numFmt w:val="bullet"/>
      <w:lvlText w:val="-"/>
      <w:lvlJc w:val="left"/>
      <w:pPr>
        <w:tabs>
          <w:tab w:val="num" w:pos="1589"/>
        </w:tabs>
        <w:ind w:left="1589" w:hanging="227"/>
      </w:pPr>
      <w:rPr>
        <w:rFonts w:ascii="Fujitsu Sans Light" w:hAnsi="Fujitsu Sans Light" w:cs="Fujitsu Sans Light" w:hint="default"/>
      </w:rPr>
    </w:lvl>
    <w:lvl w:ilvl="7" w:tplc="EA30EF2E">
      <w:start w:val="1"/>
      <w:numFmt w:val="bullet"/>
      <w:lvlText w:val="-"/>
      <w:lvlJc w:val="left"/>
      <w:pPr>
        <w:tabs>
          <w:tab w:val="num" w:pos="1816"/>
        </w:tabs>
        <w:ind w:left="1816" w:hanging="227"/>
      </w:pPr>
      <w:rPr>
        <w:rFonts w:ascii="Fujitsu Sans Light" w:hAnsi="Fujitsu Sans Light" w:cs="Fujitsu Sans Light" w:hint="default"/>
      </w:rPr>
    </w:lvl>
    <w:lvl w:ilvl="8" w:tplc="45BA741E">
      <w:start w:val="1"/>
      <w:numFmt w:val="bullet"/>
      <w:lvlText w:val="-"/>
      <w:lvlJc w:val="left"/>
      <w:pPr>
        <w:tabs>
          <w:tab w:val="num" w:pos="2043"/>
        </w:tabs>
        <w:ind w:left="2043" w:hanging="227"/>
      </w:pPr>
      <w:rPr>
        <w:rFonts w:ascii="Fujitsu Sans Light" w:hAnsi="Fujitsu Sans Light" w:cs="Fujitsu Sans Light" w:hint="default"/>
      </w:rPr>
    </w:lvl>
  </w:abstractNum>
  <w:abstractNum w:abstractNumId="4" w15:restartNumberingAfterBreak="0">
    <w:nsid w:val="461730C4"/>
    <w:multiLevelType w:val="hybridMultilevel"/>
    <w:tmpl w:val="03D8BB10"/>
    <w:lvl w:ilvl="0" w:tplc="040B0001">
      <w:start w:val="1"/>
      <w:numFmt w:val="bullet"/>
      <w:lvlText w:val=""/>
      <w:lvlJc w:val="left"/>
      <w:pPr>
        <w:ind w:left="1967" w:hanging="360"/>
      </w:pPr>
      <w:rPr>
        <w:rFonts w:ascii="Symbol" w:hAnsi="Symbol" w:hint="default"/>
      </w:rPr>
    </w:lvl>
    <w:lvl w:ilvl="1" w:tplc="040B0003">
      <w:start w:val="1"/>
      <w:numFmt w:val="bullet"/>
      <w:lvlText w:val="o"/>
      <w:lvlJc w:val="left"/>
      <w:pPr>
        <w:ind w:left="2687" w:hanging="360"/>
      </w:pPr>
      <w:rPr>
        <w:rFonts w:ascii="Courier New" w:hAnsi="Courier New" w:cs="Courier New" w:hint="default"/>
      </w:rPr>
    </w:lvl>
    <w:lvl w:ilvl="2" w:tplc="040B0005">
      <w:start w:val="1"/>
      <w:numFmt w:val="bullet"/>
      <w:lvlText w:val=""/>
      <w:lvlJc w:val="left"/>
      <w:pPr>
        <w:ind w:left="3407" w:hanging="360"/>
      </w:pPr>
      <w:rPr>
        <w:rFonts w:ascii="Wingdings" w:hAnsi="Wingdings" w:hint="default"/>
      </w:rPr>
    </w:lvl>
    <w:lvl w:ilvl="3" w:tplc="040B0001">
      <w:start w:val="1"/>
      <w:numFmt w:val="bullet"/>
      <w:lvlText w:val=""/>
      <w:lvlJc w:val="left"/>
      <w:pPr>
        <w:ind w:left="4127" w:hanging="360"/>
      </w:pPr>
      <w:rPr>
        <w:rFonts w:ascii="Symbol" w:hAnsi="Symbol" w:hint="default"/>
      </w:rPr>
    </w:lvl>
    <w:lvl w:ilvl="4" w:tplc="040B0003">
      <w:start w:val="1"/>
      <w:numFmt w:val="bullet"/>
      <w:lvlText w:val="o"/>
      <w:lvlJc w:val="left"/>
      <w:pPr>
        <w:ind w:left="4847" w:hanging="360"/>
      </w:pPr>
      <w:rPr>
        <w:rFonts w:ascii="Courier New" w:hAnsi="Courier New" w:cs="Courier New" w:hint="default"/>
      </w:rPr>
    </w:lvl>
    <w:lvl w:ilvl="5" w:tplc="040B0005">
      <w:start w:val="1"/>
      <w:numFmt w:val="bullet"/>
      <w:lvlText w:val=""/>
      <w:lvlJc w:val="left"/>
      <w:pPr>
        <w:ind w:left="5567" w:hanging="360"/>
      </w:pPr>
      <w:rPr>
        <w:rFonts w:ascii="Wingdings" w:hAnsi="Wingdings" w:hint="default"/>
      </w:rPr>
    </w:lvl>
    <w:lvl w:ilvl="6" w:tplc="040B0001">
      <w:start w:val="1"/>
      <w:numFmt w:val="bullet"/>
      <w:lvlText w:val=""/>
      <w:lvlJc w:val="left"/>
      <w:pPr>
        <w:ind w:left="6287" w:hanging="360"/>
      </w:pPr>
      <w:rPr>
        <w:rFonts w:ascii="Symbol" w:hAnsi="Symbol" w:hint="default"/>
      </w:rPr>
    </w:lvl>
    <w:lvl w:ilvl="7" w:tplc="040B0003">
      <w:start w:val="1"/>
      <w:numFmt w:val="bullet"/>
      <w:lvlText w:val="o"/>
      <w:lvlJc w:val="left"/>
      <w:pPr>
        <w:ind w:left="7007" w:hanging="360"/>
      </w:pPr>
      <w:rPr>
        <w:rFonts w:ascii="Courier New" w:hAnsi="Courier New" w:cs="Courier New" w:hint="default"/>
      </w:rPr>
    </w:lvl>
    <w:lvl w:ilvl="8" w:tplc="040B0005">
      <w:start w:val="1"/>
      <w:numFmt w:val="bullet"/>
      <w:lvlText w:val=""/>
      <w:lvlJc w:val="left"/>
      <w:pPr>
        <w:ind w:left="7727" w:hanging="360"/>
      </w:pPr>
      <w:rPr>
        <w:rFonts w:ascii="Wingdings" w:hAnsi="Wingdings" w:hint="default"/>
      </w:rPr>
    </w:lvl>
  </w:abstractNum>
  <w:abstractNum w:abstractNumId="5" w15:restartNumberingAfterBreak="0">
    <w:nsid w:val="4DDA66CE"/>
    <w:multiLevelType w:val="multilevel"/>
    <w:tmpl w:val="7AD60726"/>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6AAE742E"/>
    <w:multiLevelType w:val="hybridMultilevel"/>
    <w:tmpl w:val="9D044692"/>
    <w:lvl w:ilvl="0" w:tplc="040B0001">
      <w:start w:val="1"/>
      <w:numFmt w:val="bullet"/>
      <w:lvlText w:val=""/>
      <w:lvlJc w:val="left"/>
      <w:pPr>
        <w:ind w:left="2025" w:hanging="360"/>
      </w:pPr>
      <w:rPr>
        <w:rFonts w:ascii="Symbol" w:hAnsi="Symbol" w:hint="default"/>
      </w:rPr>
    </w:lvl>
    <w:lvl w:ilvl="1" w:tplc="040B0003">
      <w:start w:val="1"/>
      <w:numFmt w:val="bullet"/>
      <w:lvlText w:val="o"/>
      <w:lvlJc w:val="left"/>
      <w:pPr>
        <w:ind w:left="2745" w:hanging="360"/>
      </w:pPr>
      <w:rPr>
        <w:rFonts w:ascii="Courier New" w:hAnsi="Courier New" w:cs="Courier New" w:hint="default"/>
      </w:rPr>
    </w:lvl>
    <w:lvl w:ilvl="2" w:tplc="040B0005">
      <w:start w:val="1"/>
      <w:numFmt w:val="bullet"/>
      <w:lvlText w:val=""/>
      <w:lvlJc w:val="left"/>
      <w:pPr>
        <w:ind w:left="3465" w:hanging="360"/>
      </w:pPr>
      <w:rPr>
        <w:rFonts w:ascii="Wingdings" w:hAnsi="Wingdings" w:hint="default"/>
      </w:rPr>
    </w:lvl>
    <w:lvl w:ilvl="3" w:tplc="040B0001">
      <w:start w:val="1"/>
      <w:numFmt w:val="bullet"/>
      <w:lvlText w:val=""/>
      <w:lvlJc w:val="left"/>
      <w:pPr>
        <w:ind w:left="4185" w:hanging="360"/>
      </w:pPr>
      <w:rPr>
        <w:rFonts w:ascii="Symbol" w:hAnsi="Symbol" w:hint="default"/>
      </w:rPr>
    </w:lvl>
    <w:lvl w:ilvl="4" w:tplc="040B0003">
      <w:start w:val="1"/>
      <w:numFmt w:val="bullet"/>
      <w:lvlText w:val="o"/>
      <w:lvlJc w:val="left"/>
      <w:pPr>
        <w:ind w:left="4905" w:hanging="360"/>
      </w:pPr>
      <w:rPr>
        <w:rFonts w:ascii="Courier New" w:hAnsi="Courier New" w:cs="Courier New" w:hint="default"/>
      </w:rPr>
    </w:lvl>
    <w:lvl w:ilvl="5" w:tplc="040B0005">
      <w:start w:val="1"/>
      <w:numFmt w:val="bullet"/>
      <w:lvlText w:val=""/>
      <w:lvlJc w:val="left"/>
      <w:pPr>
        <w:ind w:left="5625" w:hanging="360"/>
      </w:pPr>
      <w:rPr>
        <w:rFonts w:ascii="Wingdings" w:hAnsi="Wingdings" w:hint="default"/>
      </w:rPr>
    </w:lvl>
    <w:lvl w:ilvl="6" w:tplc="040B0001">
      <w:start w:val="1"/>
      <w:numFmt w:val="bullet"/>
      <w:lvlText w:val=""/>
      <w:lvlJc w:val="left"/>
      <w:pPr>
        <w:ind w:left="6345" w:hanging="360"/>
      </w:pPr>
      <w:rPr>
        <w:rFonts w:ascii="Symbol" w:hAnsi="Symbol" w:hint="default"/>
      </w:rPr>
    </w:lvl>
    <w:lvl w:ilvl="7" w:tplc="040B0003">
      <w:start w:val="1"/>
      <w:numFmt w:val="bullet"/>
      <w:lvlText w:val="o"/>
      <w:lvlJc w:val="left"/>
      <w:pPr>
        <w:ind w:left="7065" w:hanging="360"/>
      </w:pPr>
      <w:rPr>
        <w:rFonts w:ascii="Courier New" w:hAnsi="Courier New" w:cs="Courier New" w:hint="default"/>
      </w:rPr>
    </w:lvl>
    <w:lvl w:ilvl="8" w:tplc="040B0005">
      <w:start w:val="1"/>
      <w:numFmt w:val="bullet"/>
      <w:lvlText w:val=""/>
      <w:lvlJc w:val="left"/>
      <w:pPr>
        <w:ind w:left="7785" w:hanging="360"/>
      </w:pPr>
      <w:rPr>
        <w:rFonts w:ascii="Wingdings" w:hAnsi="Wingdings" w:hint="default"/>
      </w:rPr>
    </w:lvl>
  </w:abstractNum>
  <w:abstractNum w:abstractNumId="7" w15:restartNumberingAfterBreak="0">
    <w:nsid w:val="70E5E79E"/>
    <w:multiLevelType w:val="multilevel"/>
    <w:tmpl w:val="00000000"/>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8" w15:restartNumberingAfterBreak="0">
    <w:nsid w:val="7D5073D0"/>
    <w:multiLevelType w:val="multilevel"/>
    <w:tmpl w:val="00000000"/>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pStyle w:val="Otsikko31"/>
      <w:lvlText w:val="%1.%2.%3"/>
      <w:lvlJc w:val="left"/>
      <w:pPr>
        <w:tabs>
          <w:tab w:val="num" w:pos="0"/>
        </w:tabs>
        <w:ind w:left="720" w:hanging="720"/>
      </w:pPr>
    </w:lvl>
    <w:lvl w:ilvl="3">
      <w:start w:val="1"/>
      <w:numFmt w:val="decimal"/>
      <w:pStyle w:val="Otsikko41"/>
      <w:lvlText w:val="%1.%2.%3.%4"/>
      <w:lvlJc w:val="left"/>
      <w:pPr>
        <w:tabs>
          <w:tab w:val="num" w:pos="0"/>
        </w:tabs>
        <w:ind w:left="864" w:hanging="864"/>
      </w:pPr>
    </w:lvl>
    <w:lvl w:ilvl="4">
      <w:start w:val="1"/>
      <w:numFmt w:val="decimal"/>
      <w:pStyle w:val="Otsikko51"/>
      <w:lvlText w:val="%1.%2.%3.%4.%5"/>
      <w:lvlJc w:val="left"/>
      <w:pPr>
        <w:tabs>
          <w:tab w:val="num" w:pos="0"/>
        </w:tabs>
        <w:ind w:left="1008" w:hanging="1008"/>
      </w:pPr>
    </w:lvl>
    <w:lvl w:ilvl="5">
      <w:start w:val="1"/>
      <w:numFmt w:val="decimal"/>
      <w:pStyle w:val="Otsikko61"/>
      <w:lvlText w:val="%1.%2.%3.%4.%5.%6"/>
      <w:lvlJc w:val="left"/>
      <w:pPr>
        <w:tabs>
          <w:tab w:val="num" w:pos="0"/>
        </w:tabs>
        <w:ind w:left="1152" w:hanging="1152"/>
      </w:pPr>
    </w:lvl>
    <w:lvl w:ilvl="6">
      <w:start w:val="1"/>
      <w:numFmt w:val="decimal"/>
      <w:pStyle w:val="Otsikko71"/>
      <w:lvlText w:val="%1.%2.%3.%4.%5.%6.%7"/>
      <w:lvlJc w:val="left"/>
      <w:pPr>
        <w:tabs>
          <w:tab w:val="num" w:pos="0"/>
        </w:tabs>
        <w:ind w:left="1296" w:hanging="1296"/>
      </w:pPr>
    </w:lvl>
    <w:lvl w:ilvl="7">
      <w:start w:val="1"/>
      <w:numFmt w:val="decimal"/>
      <w:pStyle w:val="Otsikko81"/>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num w:numId="1" w16cid:durableId="1132482939">
    <w:abstractNumId w:val="0"/>
  </w:num>
  <w:num w:numId="2" w16cid:durableId="287005460">
    <w:abstractNumId w:val="3"/>
  </w:num>
  <w:num w:numId="3" w16cid:durableId="293098391">
    <w:abstractNumId w:val="8"/>
  </w:num>
  <w:num w:numId="4" w16cid:durableId="2037846869">
    <w:abstractNumId w:val="2"/>
  </w:num>
  <w:num w:numId="5" w16cid:durableId="786121749">
    <w:abstractNumId w:val="7"/>
  </w:num>
  <w:num w:numId="6" w16cid:durableId="503984139">
    <w:abstractNumId w:val="4"/>
  </w:num>
  <w:num w:numId="7" w16cid:durableId="1870726947">
    <w:abstractNumId w:val="6"/>
  </w:num>
  <w:num w:numId="8" w16cid:durableId="725186502">
    <w:abstractNumId w:val="1"/>
  </w:num>
  <w:num w:numId="9" w16cid:durableId="9820045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1F9"/>
    <w:rsid w:val="00006F97"/>
    <w:rsid w:val="0001316E"/>
    <w:rsid w:val="00021B3B"/>
    <w:rsid w:val="00034CB1"/>
    <w:rsid w:val="00053810"/>
    <w:rsid w:val="000B3FD3"/>
    <w:rsid w:val="001013A7"/>
    <w:rsid w:val="00140830"/>
    <w:rsid w:val="001A6DB2"/>
    <w:rsid w:val="004673C1"/>
    <w:rsid w:val="004F6613"/>
    <w:rsid w:val="0052378A"/>
    <w:rsid w:val="005C654D"/>
    <w:rsid w:val="006A2DDE"/>
    <w:rsid w:val="007651F9"/>
    <w:rsid w:val="00787286"/>
    <w:rsid w:val="007B1818"/>
    <w:rsid w:val="007C3EE4"/>
    <w:rsid w:val="008354F6"/>
    <w:rsid w:val="00860E68"/>
    <w:rsid w:val="008C0DE9"/>
    <w:rsid w:val="008C7899"/>
    <w:rsid w:val="00901190"/>
    <w:rsid w:val="0092656E"/>
    <w:rsid w:val="009C7198"/>
    <w:rsid w:val="00A11425"/>
    <w:rsid w:val="00A55CAC"/>
    <w:rsid w:val="00B07F19"/>
    <w:rsid w:val="00B20BD9"/>
    <w:rsid w:val="00B70ADC"/>
    <w:rsid w:val="00CB47FA"/>
    <w:rsid w:val="00CD36D2"/>
    <w:rsid w:val="00D17B3C"/>
    <w:rsid w:val="00DD09C4"/>
    <w:rsid w:val="00E13A7F"/>
    <w:rsid w:val="00EB7D76"/>
    <w:rsid w:val="00F16B9B"/>
    <w:rsid w:val="00FB238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BE34FB"/>
  <w15:docId w15:val="{CB5E3B46-0C19-4E0E-A7B9-924B98BDC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i-FI" w:eastAsia="en-US" w:bidi="ar-SA"/>
      </w:rPr>
    </w:rPrDefault>
    <w:pPrDefault>
      <w:pPr>
        <w:suppressAutoHyphens/>
      </w:pPr>
    </w:pPrDefault>
  </w:docDefaults>
  <w:latentStyles w:defLockedState="0" w:defUIPriority="99" w:defSemiHidden="0" w:defUnhideWhenUsed="0" w:defQFormat="0" w:count="376">
    <w:lsdException w:name="Normal" w:uiPriority="90" w:qFormat="1"/>
    <w:lsdException w:name="heading 1" w:uiPriority="49" w:qFormat="1"/>
    <w:lsdException w:name="heading 2" w:semiHidden="1" w:uiPriority="49" w:unhideWhenUsed="1" w:qFormat="1"/>
    <w:lsdException w:name="heading 3" w:semiHidden="1" w:uiPriority="49" w:unhideWhenUsed="1" w:qFormat="1"/>
    <w:lsdException w:name="heading 4" w:semiHidden="1" w:uiPriority="49" w:unhideWhenUsed="1" w:qFormat="1"/>
    <w:lsdException w:name="heading 5" w:semiHidden="1" w:uiPriority="49" w:unhideWhenUsed="1" w:qFormat="1"/>
    <w:lsdException w:name="heading 6" w:semiHidden="1" w:uiPriority="49" w:unhideWhenUsed="1" w:qFormat="1"/>
    <w:lsdException w:name="heading 7" w:semiHidden="1" w:uiPriority="49"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6" w:unhideWhenUsed="1"/>
    <w:lsdException w:name="footer" w:semiHidden="1" w:uiPriority="94" w:unhideWhenUsed="1"/>
    <w:lsdException w:name="index heading" w:semiHidden="1" w:unhideWhenUsed="1"/>
    <w:lsdException w:name="caption" w:semiHidden="1" w:uiPriority="96"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i">
    <w:name w:val="Normal"/>
    <w:uiPriority w:val="90"/>
    <w:unhideWhenUsed/>
    <w:qFormat/>
    <w:rsid w:val="003E0ECB"/>
    <w:pPr>
      <w:spacing w:before="40" w:after="40" w:line="240" w:lineRule="atLeast"/>
    </w:pPr>
    <w:rPr>
      <w:lang w:val="en-US"/>
    </w:rPr>
  </w:style>
  <w:style w:type="paragraph" w:styleId="Otsikko1">
    <w:name w:val="heading 1"/>
    <w:basedOn w:val="Normaali"/>
    <w:next w:val="FSBodycopyblacklight"/>
    <w:uiPriority w:val="49"/>
    <w:qFormat/>
    <w:rsid w:val="00B70ADC"/>
    <w:pPr>
      <w:suppressAutoHyphens w:val="0"/>
      <w:spacing w:before="0" w:after="120" w:line="240" w:lineRule="auto"/>
      <w:outlineLvl w:val="0"/>
    </w:pPr>
    <w:rPr>
      <w:rFonts w:ascii="Verdana" w:eastAsia="Times New Roman" w:hAnsi="Verdana" w:cs="Times New Roman"/>
      <w:b/>
      <w:sz w:val="22"/>
      <w:szCs w:val="22"/>
      <w:lang w:val="fi-FI" w:eastAsia="fi-FI"/>
    </w:rPr>
  </w:style>
  <w:style w:type="paragraph" w:styleId="Otsikko2">
    <w:name w:val="heading 2"/>
    <w:basedOn w:val="Normaali"/>
    <w:next w:val="FSBodycopyblacklight"/>
    <w:uiPriority w:val="49"/>
    <w:unhideWhenUsed/>
    <w:qFormat/>
    <w:rsid w:val="00B70ADC"/>
    <w:pPr>
      <w:suppressAutoHyphens w:val="0"/>
      <w:spacing w:before="0" w:after="120" w:line="240" w:lineRule="auto"/>
      <w:outlineLvl w:val="1"/>
    </w:pPr>
    <w:rPr>
      <w:rFonts w:ascii="Verdana" w:eastAsia="Times New Roman" w:hAnsi="Verdana" w:cs="Times New Roman"/>
      <w:b/>
      <w:sz w:val="22"/>
      <w:szCs w:val="22"/>
      <w:lang w:val="fi-FI" w:eastAsia="fi-FI"/>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Otsikko11">
    <w:name w:val="Otsikko 11"/>
    <w:basedOn w:val="Normaali"/>
    <w:next w:val="FSBodycopyblacklight"/>
    <w:link w:val="Otsikko1Char"/>
    <w:uiPriority w:val="49"/>
    <w:unhideWhenUsed/>
    <w:qFormat/>
    <w:rsid w:val="00BC2FD8"/>
    <w:pPr>
      <w:spacing w:before="0" w:after="120" w:line="240" w:lineRule="auto"/>
      <w:outlineLvl w:val="0"/>
    </w:pPr>
    <w:rPr>
      <w:rFonts w:ascii="Verdana" w:eastAsia="Times New Roman" w:hAnsi="Verdana" w:cs="Times New Roman"/>
      <w:b/>
      <w:sz w:val="22"/>
      <w:szCs w:val="22"/>
      <w:lang w:val="fi-FI" w:eastAsia="fi-FI"/>
    </w:rPr>
  </w:style>
  <w:style w:type="paragraph" w:customStyle="1" w:styleId="Otsikko21">
    <w:name w:val="Otsikko 21"/>
    <w:basedOn w:val="Normaali"/>
    <w:next w:val="FSBodycopyblacklight"/>
    <w:link w:val="Otsikko2Char"/>
    <w:uiPriority w:val="49"/>
    <w:unhideWhenUsed/>
    <w:qFormat/>
    <w:rsid w:val="00BC2FD8"/>
    <w:pPr>
      <w:spacing w:before="0" w:after="120" w:line="240" w:lineRule="auto"/>
      <w:outlineLvl w:val="1"/>
    </w:pPr>
    <w:rPr>
      <w:rFonts w:ascii="Verdana" w:eastAsia="Times New Roman" w:hAnsi="Verdana" w:cs="Times New Roman"/>
      <w:b/>
      <w:sz w:val="22"/>
      <w:szCs w:val="22"/>
      <w:lang w:val="fi-FI" w:eastAsia="fi-FI"/>
    </w:rPr>
  </w:style>
  <w:style w:type="paragraph" w:customStyle="1" w:styleId="Otsikko31">
    <w:name w:val="Otsikko 31"/>
    <w:basedOn w:val="Normaali"/>
    <w:next w:val="FSBodycopyblacklight"/>
    <w:link w:val="Otsikko3Char"/>
    <w:uiPriority w:val="49"/>
    <w:unhideWhenUsed/>
    <w:qFormat/>
    <w:rsid w:val="003E0ECB"/>
    <w:pPr>
      <w:keepNext/>
      <w:keepLines/>
      <w:numPr>
        <w:ilvl w:val="2"/>
        <w:numId w:val="3"/>
      </w:numPr>
      <w:spacing w:before="120" w:after="60" w:line="276" w:lineRule="auto"/>
      <w:outlineLvl w:val="2"/>
    </w:pPr>
    <w:rPr>
      <w:rFonts w:asciiTheme="majorHAnsi" w:eastAsiaTheme="majorEastAsia" w:hAnsiTheme="majorHAnsi" w:cstheme="majorBidi"/>
      <w:color w:val="FF0000"/>
      <w:szCs w:val="24"/>
    </w:rPr>
  </w:style>
  <w:style w:type="paragraph" w:customStyle="1" w:styleId="Otsikko41">
    <w:name w:val="Otsikko 41"/>
    <w:basedOn w:val="Normaali"/>
    <w:next w:val="FSBodycopyblacklight"/>
    <w:link w:val="Otsikko4Char"/>
    <w:uiPriority w:val="49"/>
    <w:semiHidden/>
    <w:unhideWhenUsed/>
    <w:qFormat/>
    <w:rsid w:val="003E0ECB"/>
    <w:pPr>
      <w:keepNext/>
      <w:keepLines/>
      <w:numPr>
        <w:ilvl w:val="3"/>
        <w:numId w:val="3"/>
      </w:numPr>
      <w:spacing w:before="120" w:after="60" w:line="276" w:lineRule="auto"/>
      <w:outlineLvl w:val="3"/>
    </w:pPr>
    <w:rPr>
      <w:rFonts w:asciiTheme="majorHAnsi" w:eastAsiaTheme="majorEastAsia" w:hAnsiTheme="majorHAnsi" w:cstheme="majorBidi"/>
      <w:iCs/>
      <w:color w:val="FF0000"/>
    </w:rPr>
  </w:style>
  <w:style w:type="paragraph" w:customStyle="1" w:styleId="Otsikko51">
    <w:name w:val="Otsikko 51"/>
    <w:basedOn w:val="Normaali"/>
    <w:next w:val="FSBodycopyblacklight"/>
    <w:link w:val="Otsikko5Char"/>
    <w:uiPriority w:val="49"/>
    <w:semiHidden/>
    <w:unhideWhenUsed/>
    <w:qFormat/>
    <w:rsid w:val="003E0ECB"/>
    <w:pPr>
      <w:keepNext/>
      <w:keepLines/>
      <w:numPr>
        <w:ilvl w:val="4"/>
        <w:numId w:val="3"/>
      </w:numPr>
      <w:spacing w:before="120" w:after="60" w:line="276" w:lineRule="auto"/>
      <w:outlineLvl w:val="4"/>
    </w:pPr>
    <w:rPr>
      <w:rFonts w:asciiTheme="majorHAnsi" w:eastAsiaTheme="majorEastAsia" w:hAnsiTheme="majorHAnsi" w:cstheme="majorBidi"/>
      <w:color w:val="FF0000"/>
    </w:rPr>
  </w:style>
  <w:style w:type="paragraph" w:customStyle="1" w:styleId="Otsikko61">
    <w:name w:val="Otsikko 61"/>
    <w:basedOn w:val="Normaali"/>
    <w:next w:val="FSBodycopyblacklight"/>
    <w:link w:val="Otsikko6Char"/>
    <w:uiPriority w:val="49"/>
    <w:semiHidden/>
    <w:qFormat/>
    <w:rsid w:val="003E0ECB"/>
    <w:pPr>
      <w:keepNext/>
      <w:keepLines/>
      <w:numPr>
        <w:ilvl w:val="5"/>
        <w:numId w:val="3"/>
      </w:numPr>
      <w:spacing w:before="120" w:after="60" w:line="276" w:lineRule="auto"/>
      <w:outlineLvl w:val="5"/>
    </w:pPr>
    <w:rPr>
      <w:rFonts w:asciiTheme="majorHAnsi" w:eastAsiaTheme="majorEastAsia" w:hAnsiTheme="majorHAnsi" w:cstheme="majorBidi"/>
      <w:color w:val="FF0000"/>
    </w:rPr>
  </w:style>
  <w:style w:type="paragraph" w:customStyle="1" w:styleId="Otsikko71">
    <w:name w:val="Otsikko 71"/>
    <w:basedOn w:val="Normaali"/>
    <w:next w:val="FSBodycopyblacklight"/>
    <w:link w:val="Otsikko7Char"/>
    <w:uiPriority w:val="49"/>
    <w:semiHidden/>
    <w:qFormat/>
    <w:rsid w:val="003E0ECB"/>
    <w:pPr>
      <w:keepNext/>
      <w:keepLines/>
      <w:numPr>
        <w:ilvl w:val="6"/>
        <w:numId w:val="3"/>
      </w:numPr>
      <w:spacing w:before="120" w:after="60" w:line="276" w:lineRule="auto"/>
      <w:outlineLvl w:val="6"/>
    </w:pPr>
    <w:rPr>
      <w:rFonts w:asciiTheme="majorHAnsi" w:eastAsiaTheme="majorEastAsia" w:hAnsiTheme="majorHAnsi" w:cstheme="majorBidi"/>
      <w:iCs/>
      <w:color w:val="FF0000"/>
    </w:rPr>
  </w:style>
  <w:style w:type="paragraph" w:customStyle="1" w:styleId="Otsikko81">
    <w:name w:val="Otsikko 81"/>
    <w:basedOn w:val="Normaali"/>
    <w:next w:val="FSBodycopyblacklight"/>
    <w:link w:val="Otsikko8Char"/>
    <w:uiPriority w:val="49"/>
    <w:semiHidden/>
    <w:qFormat/>
    <w:rsid w:val="003E0ECB"/>
    <w:pPr>
      <w:keepNext/>
      <w:keepLines/>
      <w:numPr>
        <w:ilvl w:val="7"/>
        <w:numId w:val="3"/>
      </w:numPr>
      <w:spacing w:before="120" w:after="60" w:line="276" w:lineRule="auto"/>
      <w:outlineLvl w:val="7"/>
    </w:pPr>
    <w:rPr>
      <w:rFonts w:asciiTheme="majorHAnsi" w:eastAsiaTheme="majorEastAsia" w:hAnsiTheme="majorHAnsi" w:cstheme="majorBidi"/>
      <w:color w:val="FF0000"/>
      <w:szCs w:val="21"/>
    </w:rPr>
  </w:style>
  <w:style w:type="paragraph" w:customStyle="1" w:styleId="Otsikko91">
    <w:name w:val="Otsikko 91"/>
    <w:basedOn w:val="Normaali"/>
    <w:next w:val="FSBodycopyblacklight"/>
    <w:link w:val="Otsikko9Char"/>
    <w:uiPriority w:val="49"/>
    <w:semiHidden/>
    <w:qFormat/>
    <w:rsid w:val="003E0ECB"/>
    <w:pPr>
      <w:keepNext/>
      <w:keepLines/>
      <w:numPr>
        <w:ilvl w:val="8"/>
        <w:numId w:val="1"/>
      </w:numPr>
      <w:spacing w:before="120" w:after="60" w:line="276" w:lineRule="auto"/>
      <w:ind w:left="1584" w:hanging="1584"/>
      <w:outlineLvl w:val="8"/>
    </w:pPr>
    <w:rPr>
      <w:rFonts w:asciiTheme="majorHAnsi" w:eastAsiaTheme="majorEastAsia" w:hAnsiTheme="majorHAnsi" w:cstheme="majorBidi"/>
      <w:iCs/>
      <w:color w:val="FF0000"/>
      <w:szCs w:val="21"/>
    </w:rPr>
  </w:style>
  <w:style w:type="character" w:customStyle="1" w:styleId="YltunnisteChar">
    <w:name w:val="Ylätunniste Char"/>
    <w:basedOn w:val="Kappaleenoletusfontti"/>
    <w:link w:val="Yltunniste1"/>
    <w:uiPriority w:val="93"/>
    <w:qFormat/>
    <w:rsid w:val="00267797"/>
    <w:rPr>
      <w:lang w:val="en-US"/>
    </w:rPr>
  </w:style>
  <w:style w:type="character" w:customStyle="1" w:styleId="AlatunnisteChar">
    <w:name w:val="Alatunniste Char"/>
    <w:basedOn w:val="Kappaleenoletusfontti"/>
    <w:link w:val="Alatunniste1"/>
    <w:uiPriority w:val="94"/>
    <w:qFormat/>
    <w:rsid w:val="00DC6FFC"/>
    <w:rPr>
      <w:color w:val="87867E" w:themeColor="text2"/>
      <w:sz w:val="16"/>
      <w:lang w:val="en-US"/>
    </w:rPr>
  </w:style>
  <w:style w:type="character" w:styleId="Paikkamerkkiteksti">
    <w:name w:val="Placeholder Text"/>
    <w:basedOn w:val="Kappaleenoletusfontti"/>
    <w:uiPriority w:val="99"/>
    <w:unhideWhenUsed/>
    <w:qFormat/>
    <w:rsid w:val="008255E7"/>
    <w:rPr>
      <w:color w:val="87867E" w:themeColor="text2"/>
    </w:rPr>
  </w:style>
  <w:style w:type="character" w:customStyle="1" w:styleId="FSPaginationgraylightChar">
    <w:name w:val="FS Pagination gray light Char"/>
    <w:basedOn w:val="AlatunnisteChar"/>
    <w:link w:val="FSPaginationgraylight"/>
    <w:uiPriority w:val="69"/>
    <w:qFormat/>
    <w:rsid w:val="00611C97"/>
    <w:rPr>
      <w:color w:val="87867E" w:themeColor="text2"/>
      <w:sz w:val="16"/>
      <w:lang w:val="en-US"/>
    </w:rPr>
  </w:style>
  <w:style w:type="character" w:customStyle="1" w:styleId="FSWebsitegraymediumChar">
    <w:name w:val="FS Website gray medium Char"/>
    <w:basedOn w:val="FSPaginationgraylightChar"/>
    <w:link w:val="FSWebsitegraymedium"/>
    <w:uiPriority w:val="70"/>
    <w:qFormat/>
    <w:rsid w:val="00611C97"/>
    <w:rPr>
      <w:rFonts w:asciiTheme="majorHAnsi" w:hAnsiTheme="majorHAnsi"/>
      <w:color w:val="87867E" w:themeColor="text2"/>
      <w:sz w:val="16"/>
      <w:lang w:val="en-US"/>
    </w:rPr>
  </w:style>
  <w:style w:type="character" w:customStyle="1" w:styleId="Otsikko1Char">
    <w:name w:val="Otsikko 1 Char"/>
    <w:basedOn w:val="Kappaleenoletusfontti"/>
    <w:link w:val="Otsikko11"/>
    <w:uiPriority w:val="49"/>
    <w:qFormat/>
    <w:rsid w:val="00BC2FD8"/>
    <w:rPr>
      <w:rFonts w:ascii="Verdana" w:eastAsia="Times New Roman" w:hAnsi="Verdana" w:cs="Times New Roman"/>
      <w:b/>
      <w:sz w:val="22"/>
      <w:szCs w:val="22"/>
      <w:lang w:eastAsia="fi-FI"/>
    </w:rPr>
  </w:style>
  <w:style w:type="character" w:customStyle="1" w:styleId="Otsikko2Char">
    <w:name w:val="Otsikko 2 Char"/>
    <w:basedOn w:val="Kappaleenoletusfontti"/>
    <w:link w:val="Otsikko21"/>
    <w:uiPriority w:val="49"/>
    <w:qFormat/>
    <w:rsid w:val="00BC2FD8"/>
    <w:rPr>
      <w:rFonts w:ascii="Verdana" w:eastAsia="Times New Roman" w:hAnsi="Verdana" w:cs="Times New Roman"/>
      <w:b/>
      <w:sz w:val="22"/>
      <w:szCs w:val="22"/>
      <w:lang w:eastAsia="fi-FI"/>
    </w:rPr>
  </w:style>
  <w:style w:type="character" w:customStyle="1" w:styleId="Otsikko3Char">
    <w:name w:val="Otsikko 3 Char"/>
    <w:basedOn w:val="Kappaleenoletusfontti"/>
    <w:link w:val="Otsikko31"/>
    <w:uiPriority w:val="49"/>
    <w:qFormat/>
    <w:rsid w:val="003E0ECB"/>
    <w:rPr>
      <w:rFonts w:asciiTheme="majorHAnsi" w:eastAsiaTheme="majorEastAsia" w:hAnsiTheme="majorHAnsi" w:cstheme="majorBidi"/>
      <w:color w:val="FF0000"/>
      <w:szCs w:val="24"/>
      <w:lang w:val="en-US"/>
    </w:rPr>
  </w:style>
  <w:style w:type="character" w:customStyle="1" w:styleId="Otsikko4Char">
    <w:name w:val="Otsikko 4 Char"/>
    <w:basedOn w:val="Kappaleenoletusfontti"/>
    <w:link w:val="Otsikko41"/>
    <w:uiPriority w:val="49"/>
    <w:semiHidden/>
    <w:qFormat/>
    <w:rsid w:val="003E0ECB"/>
    <w:rPr>
      <w:rFonts w:asciiTheme="majorHAnsi" w:eastAsiaTheme="majorEastAsia" w:hAnsiTheme="majorHAnsi" w:cstheme="majorBidi"/>
      <w:iCs/>
      <w:color w:val="FF0000"/>
      <w:lang w:val="en-US"/>
    </w:rPr>
  </w:style>
  <w:style w:type="character" w:customStyle="1" w:styleId="Otsikko5Char">
    <w:name w:val="Otsikko 5 Char"/>
    <w:basedOn w:val="Kappaleenoletusfontti"/>
    <w:link w:val="Otsikko51"/>
    <w:uiPriority w:val="49"/>
    <w:semiHidden/>
    <w:qFormat/>
    <w:rsid w:val="003E0ECB"/>
    <w:rPr>
      <w:rFonts w:asciiTheme="majorHAnsi" w:eastAsiaTheme="majorEastAsia" w:hAnsiTheme="majorHAnsi" w:cstheme="majorBidi"/>
      <w:color w:val="FF0000"/>
      <w:lang w:val="en-US"/>
    </w:rPr>
  </w:style>
  <w:style w:type="character" w:customStyle="1" w:styleId="Otsikko6Char">
    <w:name w:val="Otsikko 6 Char"/>
    <w:basedOn w:val="Kappaleenoletusfontti"/>
    <w:link w:val="Otsikko61"/>
    <w:uiPriority w:val="49"/>
    <w:semiHidden/>
    <w:qFormat/>
    <w:rsid w:val="003E0ECB"/>
    <w:rPr>
      <w:rFonts w:asciiTheme="majorHAnsi" w:eastAsiaTheme="majorEastAsia" w:hAnsiTheme="majorHAnsi" w:cstheme="majorBidi"/>
      <w:color w:val="FF0000"/>
      <w:lang w:val="en-US"/>
    </w:rPr>
  </w:style>
  <w:style w:type="character" w:customStyle="1" w:styleId="Otsikko7Char">
    <w:name w:val="Otsikko 7 Char"/>
    <w:basedOn w:val="Kappaleenoletusfontti"/>
    <w:link w:val="Otsikko71"/>
    <w:uiPriority w:val="49"/>
    <w:semiHidden/>
    <w:qFormat/>
    <w:rsid w:val="003E0ECB"/>
    <w:rPr>
      <w:rFonts w:asciiTheme="majorHAnsi" w:eastAsiaTheme="majorEastAsia" w:hAnsiTheme="majorHAnsi" w:cstheme="majorBidi"/>
      <w:iCs/>
      <w:color w:val="FF0000"/>
      <w:lang w:val="en-US"/>
    </w:rPr>
  </w:style>
  <w:style w:type="character" w:customStyle="1" w:styleId="Otsikko8Char">
    <w:name w:val="Otsikko 8 Char"/>
    <w:basedOn w:val="Kappaleenoletusfontti"/>
    <w:link w:val="Otsikko81"/>
    <w:uiPriority w:val="49"/>
    <w:semiHidden/>
    <w:qFormat/>
    <w:rsid w:val="003E0ECB"/>
    <w:rPr>
      <w:rFonts w:asciiTheme="majorHAnsi" w:eastAsiaTheme="majorEastAsia" w:hAnsiTheme="majorHAnsi" w:cstheme="majorBidi"/>
      <w:color w:val="FF0000"/>
      <w:szCs w:val="21"/>
      <w:lang w:val="en-US"/>
    </w:rPr>
  </w:style>
  <w:style w:type="character" w:customStyle="1" w:styleId="Otsikko9Char">
    <w:name w:val="Otsikko 9 Char"/>
    <w:basedOn w:val="Kappaleenoletusfontti"/>
    <w:link w:val="Otsikko91"/>
    <w:uiPriority w:val="49"/>
    <w:semiHidden/>
    <w:qFormat/>
    <w:rsid w:val="003E0ECB"/>
    <w:rPr>
      <w:rFonts w:asciiTheme="majorHAnsi" w:eastAsiaTheme="majorEastAsia" w:hAnsiTheme="majorHAnsi" w:cstheme="majorBidi"/>
      <w:iCs/>
      <w:color w:val="FF0000"/>
      <w:szCs w:val="21"/>
      <w:lang w:val="en-US"/>
    </w:rPr>
  </w:style>
  <w:style w:type="character" w:customStyle="1" w:styleId="FSPublicationgraylightZchnZchn">
    <w:name w:val="FS Publication gray light Zchn Zchn"/>
    <w:link w:val="FSPublicationgraylight"/>
    <w:uiPriority w:val="20"/>
    <w:qFormat/>
    <w:rsid w:val="00D14A40"/>
    <w:rPr>
      <w:rFonts w:eastAsia="MS PGothic" w:cs="Fujitsu Sans Light"/>
      <w:color w:val="87867E"/>
      <w:sz w:val="16"/>
      <w:szCs w:val="16"/>
      <w:lang w:val="en-US" w:eastAsia="ja-JP"/>
    </w:rPr>
  </w:style>
  <w:style w:type="character" w:customStyle="1" w:styleId="FSPublicationredmediumZchnZchn">
    <w:name w:val="FS Publication red medium Zchn Zchn"/>
    <w:link w:val="FSPublicationredmedium"/>
    <w:uiPriority w:val="19"/>
    <w:qFormat/>
    <w:rsid w:val="003E0ECB"/>
    <w:rPr>
      <w:rFonts w:asciiTheme="majorHAnsi" w:eastAsia="MS PGothic" w:hAnsiTheme="majorHAnsi" w:cs="Arial"/>
      <w:bCs/>
      <w:color w:val="FF0000"/>
      <w:sz w:val="16"/>
      <w:lang w:val="en-US" w:eastAsia="ja-JP"/>
    </w:rPr>
  </w:style>
  <w:style w:type="character" w:styleId="Hyperlinkki">
    <w:name w:val="Hyperlink"/>
    <w:basedOn w:val="Kappaleenoletusfontti"/>
    <w:uiPriority w:val="99"/>
    <w:unhideWhenUsed/>
    <w:rsid w:val="00CA2964"/>
    <w:rPr>
      <w:color w:val="177CCF" w:themeColor="accent5" w:themeShade="80"/>
      <w:u w:val="single"/>
    </w:rPr>
  </w:style>
  <w:style w:type="character" w:customStyle="1" w:styleId="SelitetekstiChar">
    <w:name w:val="Seliteteksti Char"/>
    <w:basedOn w:val="Kappaleenoletusfontti"/>
    <w:link w:val="Seliteteksti"/>
    <w:uiPriority w:val="99"/>
    <w:semiHidden/>
    <w:qFormat/>
    <w:rsid w:val="00D92F69"/>
    <w:rPr>
      <w:rFonts w:ascii="Tahoma" w:hAnsi="Tahoma" w:cs="Tahoma"/>
      <w:sz w:val="16"/>
      <w:szCs w:val="16"/>
      <w:lang w:val="en-US"/>
    </w:rPr>
  </w:style>
  <w:style w:type="character" w:customStyle="1" w:styleId="FSSubheadlineredmediumZchn">
    <w:name w:val="FS Subheadline red medium Zchn"/>
    <w:basedOn w:val="Kappaleenoletusfontti"/>
    <w:link w:val="FSSubheadlineredmedium"/>
    <w:uiPriority w:val="6"/>
    <w:qFormat/>
    <w:rsid w:val="00D14A40"/>
    <w:rPr>
      <w:rFonts w:asciiTheme="majorHAnsi" w:hAnsiTheme="majorHAnsi"/>
      <w:color w:val="FF0000"/>
      <w:lang w:val="en-US"/>
    </w:rPr>
  </w:style>
  <w:style w:type="character" w:customStyle="1" w:styleId="OtsikkoChar">
    <w:name w:val="Otsikko Char"/>
    <w:basedOn w:val="Kappaleenoletusfontti"/>
    <w:link w:val="Otsikko"/>
    <w:uiPriority w:val="99"/>
    <w:semiHidden/>
    <w:qFormat/>
    <w:rsid w:val="00D14A40"/>
    <w:rPr>
      <w:rFonts w:asciiTheme="majorHAnsi" w:eastAsiaTheme="majorEastAsia" w:hAnsiTheme="majorHAnsi" w:cstheme="majorBidi"/>
      <w:spacing w:val="-10"/>
      <w:kern w:val="2"/>
      <w:sz w:val="56"/>
      <w:szCs w:val="56"/>
    </w:rPr>
  </w:style>
  <w:style w:type="character" w:customStyle="1" w:styleId="Ratkaisematonmaininta1">
    <w:name w:val="Ratkaisematon maininta1"/>
    <w:basedOn w:val="Kappaleenoletusfontti"/>
    <w:uiPriority w:val="99"/>
    <w:semiHidden/>
    <w:unhideWhenUsed/>
    <w:qFormat/>
    <w:rsid w:val="006F53E9"/>
    <w:rPr>
      <w:color w:val="605E5C"/>
      <w:shd w:val="clear" w:color="auto" w:fill="E1DFDD"/>
    </w:rPr>
  </w:style>
  <w:style w:type="paragraph" w:customStyle="1" w:styleId="Heading">
    <w:name w:val="Heading"/>
    <w:basedOn w:val="Normaali"/>
    <w:next w:val="Leipteksti"/>
    <w:qFormat/>
    <w:pPr>
      <w:keepNext/>
      <w:spacing w:before="240" w:after="120"/>
    </w:pPr>
    <w:rPr>
      <w:rFonts w:ascii="Liberation Sans" w:eastAsia="Noto Sans CJK SC" w:hAnsi="Liberation Sans" w:cs="Lohit Devanagari"/>
      <w:sz w:val="28"/>
      <w:szCs w:val="28"/>
    </w:rPr>
  </w:style>
  <w:style w:type="paragraph" w:styleId="Leipteksti">
    <w:name w:val="Body Text"/>
    <w:basedOn w:val="Normaali"/>
    <w:pPr>
      <w:spacing w:before="0" w:after="140" w:line="276" w:lineRule="auto"/>
    </w:pPr>
  </w:style>
  <w:style w:type="paragraph" w:styleId="Luettelo">
    <w:name w:val="List"/>
    <w:basedOn w:val="Leipteksti"/>
    <w:rPr>
      <w:rFonts w:cs="Lohit Devanagari"/>
    </w:rPr>
  </w:style>
  <w:style w:type="paragraph" w:customStyle="1" w:styleId="Kuvaotsikko1">
    <w:name w:val="Kuvaotsikko1"/>
    <w:basedOn w:val="Normaali"/>
    <w:qFormat/>
    <w:pPr>
      <w:suppressLineNumbers/>
      <w:spacing w:before="120" w:after="120"/>
    </w:pPr>
    <w:rPr>
      <w:rFonts w:cs="Lohit Devanagari"/>
      <w:i/>
      <w:iCs/>
      <w:sz w:val="24"/>
      <w:szCs w:val="24"/>
    </w:rPr>
  </w:style>
  <w:style w:type="paragraph" w:customStyle="1" w:styleId="Index">
    <w:name w:val="Index"/>
    <w:basedOn w:val="Normaali"/>
    <w:qFormat/>
    <w:pPr>
      <w:suppressLineNumbers/>
    </w:pPr>
    <w:rPr>
      <w:rFonts w:cs="Lohit Devanagari"/>
    </w:rPr>
  </w:style>
  <w:style w:type="paragraph" w:customStyle="1" w:styleId="HeaderandFooter">
    <w:name w:val="Header and Footer"/>
    <w:basedOn w:val="Normaali"/>
    <w:qFormat/>
  </w:style>
  <w:style w:type="paragraph" w:customStyle="1" w:styleId="Yltunniste1">
    <w:name w:val="Ylätunniste1"/>
    <w:basedOn w:val="Eivli"/>
    <w:link w:val="YltunnisteChar"/>
    <w:uiPriority w:val="93"/>
    <w:unhideWhenUsed/>
    <w:rsid w:val="00582445"/>
    <w:pPr>
      <w:spacing w:line="340" w:lineRule="exact"/>
    </w:pPr>
  </w:style>
  <w:style w:type="paragraph" w:customStyle="1" w:styleId="Alatunniste1">
    <w:name w:val="Alatunniste1"/>
    <w:basedOn w:val="Eivli"/>
    <w:link w:val="AlatunnisteChar"/>
    <w:uiPriority w:val="94"/>
    <w:unhideWhenUsed/>
    <w:rsid w:val="00DC6FFC"/>
    <w:pPr>
      <w:tabs>
        <w:tab w:val="right" w:pos="10206"/>
      </w:tabs>
      <w:spacing w:line="200" w:lineRule="exact"/>
    </w:pPr>
    <w:rPr>
      <w:color w:val="87867E" w:themeColor="text2"/>
      <w:sz w:val="16"/>
    </w:rPr>
  </w:style>
  <w:style w:type="paragraph" w:customStyle="1" w:styleId="FSBodycopyblacklight">
    <w:name w:val="FS Body copy black light"/>
    <w:basedOn w:val="Normaali"/>
    <w:qFormat/>
    <w:rsid w:val="00D14A40"/>
    <w:pPr>
      <w:spacing w:after="120"/>
    </w:pPr>
  </w:style>
  <w:style w:type="paragraph" w:styleId="Eivli">
    <w:name w:val="No Spacing"/>
    <w:uiPriority w:val="3"/>
    <w:qFormat/>
    <w:rsid w:val="00D14A40"/>
    <w:pPr>
      <w:spacing w:before="40"/>
    </w:pPr>
    <w:rPr>
      <w:lang w:val="en-US"/>
    </w:rPr>
  </w:style>
  <w:style w:type="paragraph" w:customStyle="1" w:styleId="FSBodycopyredlight">
    <w:name w:val="FS Body copy red light"/>
    <w:basedOn w:val="FSBodycopyblacklight"/>
    <w:next w:val="FSBodycopyblacklight"/>
    <w:uiPriority w:val="1"/>
    <w:qFormat/>
    <w:rsid w:val="00D14A40"/>
    <w:rPr>
      <w:color w:val="FF0000"/>
    </w:rPr>
  </w:style>
  <w:style w:type="paragraph" w:customStyle="1" w:styleId="FSPublicationgraylight">
    <w:name w:val="FS Publication gray light"/>
    <w:basedOn w:val="Eivli"/>
    <w:link w:val="FSPublicationgraylightZchnZchn"/>
    <w:uiPriority w:val="20"/>
    <w:qFormat/>
    <w:rsid w:val="00D14A40"/>
    <w:pPr>
      <w:snapToGrid w:val="0"/>
      <w:spacing w:before="0" w:line="200" w:lineRule="exact"/>
    </w:pPr>
    <w:rPr>
      <w:rFonts w:eastAsia="MS PGothic" w:cs="Fujitsu Sans Light"/>
      <w:color w:val="87867E"/>
      <w:sz w:val="16"/>
      <w:szCs w:val="16"/>
      <w:lang w:eastAsia="ja-JP"/>
    </w:rPr>
  </w:style>
  <w:style w:type="paragraph" w:customStyle="1" w:styleId="FSPublicationredmedium">
    <w:name w:val="FS Publication red medium"/>
    <w:basedOn w:val="Eivli"/>
    <w:next w:val="FSPublicationgraylight"/>
    <w:link w:val="FSPublicationredmediumZchnZchn"/>
    <w:uiPriority w:val="19"/>
    <w:qFormat/>
    <w:rsid w:val="003E0ECB"/>
    <w:pPr>
      <w:snapToGrid w:val="0"/>
      <w:spacing w:before="0" w:line="200" w:lineRule="exact"/>
    </w:pPr>
    <w:rPr>
      <w:rFonts w:asciiTheme="majorHAnsi" w:eastAsia="MS PGothic" w:hAnsiTheme="majorHAnsi" w:cs="Arial"/>
      <w:bCs/>
      <w:color w:val="FF0000"/>
      <w:sz w:val="16"/>
      <w:lang w:eastAsia="ja-JP"/>
    </w:rPr>
  </w:style>
  <w:style w:type="paragraph" w:customStyle="1" w:styleId="FSBodycopybluelight">
    <w:name w:val="FS Body copy blue light"/>
    <w:basedOn w:val="FSBodycopyblacklight"/>
    <w:uiPriority w:val="2"/>
    <w:qFormat/>
    <w:rsid w:val="006D21C0"/>
    <w:rPr>
      <w:color w:val="177CCF" w:themeColor="accent5" w:themeShade="80"/>
    </w:rPr>
  </w:style>
  <w:style w:type="paragraph" w:customStyle="1" w:styleId="FSHeadline2whitemedium">
    <w:name w:val="FS Headline 2 white medium"/>
    <w:basedOn w:val="Eivli"/>
    <w:uiPriority w:val="2"/>
    <w:qFormat/>
    <w:rsid w:val="00D14A40"/>
    <w:pPr>
      <w:spacing w:after="40" w:line="240" w:lineRule="atLeast"/>
    </w:pPr>
    <w:rPr>
      <w:rFonts w:asciiTheme="majorHAnsi" w:hAnsiTheme="majorHAnsi"/>
      <w:color w:val="FFFFFF" w:themeColor="background1"/>
    </w:rPr>
  </w:style>
  <w:style w:type="paragraph" w:customStyle="1" w:styleId="FSHeadline3blackmedium">
    <w:name w:val="FS Headline 3 black medium"/>
    <w:basedOn w:val="FSHeadline2whitemedium"/>
    <w:next w:val="FSBodycopyblacklight"/>
    <w:uiPriority w:val="2"/>
    <w:qFormat/>
    <w:rsid w:val="00D14A40"/>
    <w:rPr>
      <w:color w:val="000000" w:themeColor="text1"/>
    </w:rPr>
  </w:style>
  <w:style w:type="paragraph" w:customStyle="1" w:styleId="FSSubheadlineredmedium">
    <w:name w:val="FS Subheadline red medium"/>
    <w:basedOn w:val="FSHeadline3blackmedium"/>
    <w:next w:val="FSBodycopyblacklight"/>
    <w:link w:val="FSSubheadlineredmediumZchn"/>
    <w:uiPriority w:val="6"/>
    <w:qFormat/>
    <w:rsid w:val="00D14A40"/>
    <w:rPr>
      <w:color w:val="FF0000"/>
    </w:rPr>
  </w:style>
  <w:style w:type="paragraph" w:customStyle="1" w:styleId="FSHeadlineblackregular">
    <w:name w:val="FS Headline black regular"/>
    <w:basedOn w:val="Eivli"/>
    <w:next w:val="FSHeadlinegrayregular"/>
    <w:uiPriority w:val="9"/>
    <w:qFormat/>
    <w:rsid w:val="00D14A40"/>
    <w:pPr>
      <w:spacing w:before="580" w:line="580" w:lineRule="atLeast"/>
    </w:pPr>
    <w:rPr>
      <w:rFonts w:ascii="Fujitsu Sans" w:hAnsi="Fujitsu Sans"/>
      <w:sz w:val="54"/>
    </w:rPr>
  </w:style>
  <w:style w:type="paragraph" w:customStyle="1" w:styleId="FSHeadlinegrayregular">
    <w:name w:val="FS Headline gray regular"/>
    <w:basedOn w:val="FSHeadlineblackregular"/>
    <w:uiPriority w:val="10"/>
    <w:qFormat/>
    <w:rsid w:val="00D14A40"/>
    <w:pPr>
      <w:spacing w:before="0"/>
    </w:pPr>
    <w:rPr>
      <w:color w:val="87867E" w:themeColor="text2"/>
    </w:rPr>
  </w:style>
  <w:style w:type="paragraph" w:customStyle="1" w:styleId="FSHeadline1blackregular">
    <w:name w:val="FS Headline 1 black regular"/>
    <w:basedOn w:val="FSHeadlineblackregular"/>
    <w:uiPriority w:val="34"/>
    <w:qFormat/>
    <w:rsid w:val="00392E90"/>
    <w:pPr>
      <w:spacing w:before="0" w:line="480" w:lineRule="exact"/>
    </w:pPr>
    <w:rPr>
      <w:sz w:val="42"/>
    </w:rPr>
  </w:style>
  <w:style w:type="paragraph" w:customStyle="1" w:styleId="FSHeadline1grayregular">
    <w:name w:val="FS Headline 1 gray regular"/>
    <w:basedOn w:val="FSHeadline1blackregular"/>
    <w:uiPriority w:val="35"/>
    <w:qFormat/>
    <w:rsid w:val="00775BF2"/>
    <w:rPr>
      <w:color w:val="87867E" w:themeColor="text2"/>
    </w:rPr>
  </w:style>
  <w:style w:type="paragraph" w:customStyle="1" w:styleId="FSQuotationgraylight">
    <w:name w:val="FS Quotation gray light"/>
    <w:basedOn w:val="Eivli"/>
    <w:uiPriority w:val="11"/>
    <w:qFormat/>
    <w:rsid w:val="00D14A40"/>
    <w:pPr>
      <w:spacing w:before="0" w:line="280" w:lineRule="exact"/>
    </w:pPr>
    <w:rPr>
      <w:color w:val="87867E" w:themeColor="text2"/>
      <w:sz w:val="24"/>
    </w:rPr>
  </w:style>
  <w:style w:type="paragraph" w:customStyle="1" w:styleId="FSPaginationgraylight">
    <w:name w:val="FS Pagination gray light"/>
    <w:basedOn w:val="Alatunniste1"/>
    <w:link w:val="FSPaginationgraylightChar"/>
    <w:uiPriority w:val="69"/>
    <w:qFormat/>
    <w:rsid w:val="00611C97"/>
  </w:style>
  <w:style w:type="paragraph" w:customStyle="1" w:styleId="FSWebsitegraymedium">
    <w:name w:val="FS Website gray medium"/>
    <w:basedOn w:val="FSPaginationgraylight"/>
    <w:link w:val="FSWebsitegraymediumChar"/>
    <w:uiPriority w:val="70"/>
    <w:qFormat/>
    <w:rsid w:val="00611C97"/>
    <w:rPr>
      <w:rFonts w:asciiTheme="majorHAnsi" w:hAnsiTheme="majorHAnsi"/>
    </w:rPr>
  </w:style>
  <w:style w:type="paragraph" w:customStyle="1" w:styleId="FSBulletlistblacklight">
    <w:name w:val="FS Bullet list black light"/>
    <w:basedOn w:val="FSBodycopyblacklight"/>
    <w:uiPriority w:val="92"/>
    <w:qFormat/>
    <w:rsid w:val="003E1C74"/>
    <w:pPr>
      <w:numPr>
        <w:numId w:val="2"/>
      </w:numPr>
      <w:snapToGrid w:val="0"/>
      <w:spacing w:before="120" w:line="240" w:lineRule="exact"/>
      <w:contextualSpacing/>
    </w:pPr>
    <w:rPr>
      <w:rFonts w:eastAsia="MS PGothic" w:cs="Fujitsu Sans Light"/>
      <w:lang w:eastAsia="ja-JP"/>
    </w:rPr>
  </w:style>
  <w:style w:type="paragraph" w:customStyle="1" w:styleId="FSPicture">
    <w:name w:val="FS Picture"/>
    <w:basedOn w:val="FSBodycopyblacklight"/>
    <w:next w:val="FSBodycopyblacklight"/>
    <w:uiPriority w:val="3"/>
    <w:qFormat/>
    <w:rsid w:val="00B2581C"/>
    <w:pPr>
      <w:snapToGrid w:val="0"/>
      <w:spacing w:before="120" w:line="240" w:lineRule="auto"/>
    </w:pPr>
    <w:rPr>
      <w:rFonts w:eastAsia="Times New Roman" w:cs="Times New Roman"/>
      <w:lang w:eastAsia="ja-JP"/>
    </w:rPr>
  </w:style>
  <w:style w:type="paragraph" w:customStyle="1" w:styleId="FSHeadline2Indexwhitemedium">
    <w:name w:val="FS Headline 2 Index white medium"/>
    <w:basedOn w:val="FSHeadline2whitemedium"/>
    <w:uiPriority w:val="7"/>
    <w:qFormat/>
    <w:rsid w:val="001E7C6D"/>
    <w:pPr>
      <w:keepNext/>
      <w:snapToGrid w:val="0"/>
      <w:spacing w:line="240" w:lineRule="exact"/>
    </w:pPr>
    <w:rPr>
      <w:rFonts w:eastAsia="MS PGothic" w:cs="Fujitsu Sans Medium"/>
      <w:bCs/>
      <w:color w:val="FFFFFF"/>
      <w:szCs w:val="16"/>
      <w:lang w:val="fi-FI"/>
    </w:rPr>
  </w:style>
  <w:style w:type="paragraph" w:styleId="Kuvaotsikko">
    <w:name w:val="caption"/>
    <w:basedOn w:val="FSBodycopyblacklight"/>
    <w:next w:val="FSBodycopyblacklight"/>
    <w:uiPriority w:val="96"/>
    <w:unhideWhenUsed/>
    <w:qFormat/>
    <w:rsid w:val="00D14A40"/>
    <w:pPr>
      <w:spacing w:before="0" w:after="200" w:line="240" w:lineRule="auto"/>
    </w:pPr>
    <w:rPr>
      <w:i/>
      <w:iCs/>
      <w:color w:val="87867E" w:themeColor="text2"/>
      <w:sz w:val="16"/>
    </w:rPr>
  </w:style>
  <w:style w:type="paragraph" w:customStyle="1" w:styleId="FSPicturecentered">
    <w:name w:val="FS Picture centered"/>
    <w:basedOn w:val="Normaali"/>
    <w:uiPriority w:val="91"/>
    <w:qFormat/>
    <w:rsid w:val="000A1F08"/>
    <w:pPr>
      <w:snapToGrid w:val="0"/>
      <w:jc w:val="center"/>
    </w:pPr>
    <w:rPr>
      <w:rFonts w:eastAsia="MS PGothic" w:cs="Fujitsu Sans Light"/>
      <w:lang w:eastAsia="ja-JP"/>
    </w:rPr>
  </w:style>
  <w:style w:type="paragraph" w:customStyle="1" w:styleId="Hakemistonotsikko1">
    <w:name w:val="Hakemiston otsikko1"/>
    <w:basedOn w:val="Heading"/>
  </w:style>
  <w:style w:type="paragraph" w:styleId="Sisllysluettelonotsikko">
    <w:name w:val="TOC Heading"/>
    <w:basedOn w:val="Eivli"/>
    <w:next w:val="Normaali"/>
    <w:uiPriority w:val="59"/>
    <w:unhideWhenUsed/>
    <w:rsid w:val="00EB1666"/>
    <w:pPr>
      <w:spacing w:before="120" w:after="60" w:line="276" w:lineRule="auto"/>
    </w:pPr>
    <w:rPr>
      <w:rFonts w:asciiTheme="majorHAnsi" w:hAnsiTheme="majorHAnsi"/>
    </w:rPr>
  </w:style>
  <w:style w:type="paragraph" w:customStyle="1" w:styleId="Sisluet11">
    <w:name w:val="Sisluet 11"/>
    <w:basedOn w:val="Normaali"/>
    <w:uiPriority w:val="60"/>
    <w:unhideWhenUsed/>
    <w:rsid w:val="00BC7626"/>
    <w:pPr>
      <w:pBdr>
        <w:bottom w:val="single" w:sz="8" w:space="1" w:color="87867E"/>
      </w:pBdr>
      <w:tabs>
        <w:tab w:val="left" w:pos="340"/>
        <w:tab w:val="right" w:pos="9951"/>
      </w:tabs>
      <w:spacing w:line="240" w:lineRule="exact"/>
    </w:pPr>
    <w:rPr>
      <w:rFonts w:asciiTheme="majorHAnsi" w:eastAsia="Times New Roman" w:hAnsiTheme="majorHAnsi" w:cs="Times New Roman"/>
      <w:sz w:val="18"/>
      <w:lang w:eastAsia="de-DE"/>
    </w:rPr>
  </w:style>
  <w:style w:type="paragraph" w:customStyle="1" w:styleId="Sisluet21">
    <w:name w:val="Sisluet 21"/>
    <w:basedOn w:val="Normaali"/>
    <w:uiPriority w:val="60"/>
    <w:unhideWhenUsed/>
    <w:rsid w:val="00BC7626"/>
    <w:pPr>
      <w:pBdr>
        <w:bottom w:val="single" w:sz="8" w:space="1" w:color="87867E"/>
      </w:pBdr>
      <w:tabs>
        <w:tab w:val="left" w:pos="454"/>
        <w:tab w:val="right" w:pos="9951"/>
      </w:tabs>
      <w:spacing w:line="240" w:lineRule="exact"/>
    </w:pPr>
    <w:rPr>
      <w:rFonts w:eastAsia="Times New Roman" w:cs="Times New Roman"/>
      <w:sz w:val="18"/>
      <w:lang w:eastAsia="de-DE"/>
    </w:rPr>
  </w:style>
  <w:style w:type="paragraph" w:styleId="Lhdeluettelonotsikko">
    <w:name w:val="toa heading"/>
    <w:basedOn w:val="Normaali"/>
    <w:next w:val="Normaali"/>
    <w:uiPriority w:val="99"/>
    <w:semiHidden/>
    <w:qFormat/>
    <w:rsid w:val="00342166"/>
    <w:pPr>
      <w:pBdr>
        <w:bottom w:val="single" w:sz="8" w:space="1" w:color="7E7D76"/>
      </w:pBdr>
      <w:spacing w:before="120" w:line="240" w:lineRule="exact"/>
    </w:pPr>
    <w:rPr>
      <w:rFonts w:asciiTheme="majorHAnsi" w:eastAsiaTheme="majorEastAsia" w:hAnsiTheme="majorHAnsi" w:cstheme="majorBidi"/>
      <w:bCs/>
      <w:sz w:val="18"/>
      <w:szCs w:val="24"/>
    </w:rPr>
  </w:style>
  <w:style w:type="paragraph" w:customStyle="1" w:styleId="Sisluet31">
    <w:name w:val="Sisluet 31"/>
    <w:basedOn w:val="Sisluet21"/>
    <w:autoRedefine/>
    <w:uiPriority w:val="60"/>
    <w:unhideWhenUsed/>
    <w:rsid w:val="00BC7626"/>
    <w:pPr>
      <w:tabs>
        <w:tab w:val="clear" w:pos="454"/>
        <w:tab w:val="left" w:pos="624"/>
      </w:tabs>
    </w:pPr>
  </w:style>
  <w:style w:type="paragraph" w:styleId="Seliteteksti">
    <w:name w:val="Balloon Text"/>
    <w:basedOn w:val="Normaali"/>
    <w:link w:val="SelitetekstiChar"/>
    <w:uiPriority w:val="99"/>
    <w:semiHidden/>
    <w:unhideWhenUsed/>
    <w:qFormat/>
    <w:rsid w:val="00D92F69"/>
    <w:pPr>
      <w:spacing w:before="0" w:after="0" w:line="240" w:lineRule="auto"/>
    </w:pPr>
    <w:rPr>
      <w:rFonts w:ascii="Tahoma" w:hAnsi="Tahoma" w:cs="Tahoma"/>
      <w:sz w:val="16"/>
      <w:szCs w:val="16"/>
    </w:rPr>
  </w:style>
  <w:style w:type="paragraph" w:customStyle="1" w:styleId="FSContactgraylight">
    <w:name w:val="FS Contact gray light"/>
    <w:basedOn w:val="Normaali"/>
    <w:uiPriority w:val="21"/>
    <w:qFormat/>
    <w:rsid w:val="00E74343"/>
    <w:pPr>
      <w:snapToGrid w:val="0"/>
      <w:spacing w:before="0" w:after="0" w:line="180" w:lineRule="exact"/>
    </w:pPr>
    <w:rPr>
      <w:rFonts w:eastAsia="MS PGothic" w:cs="Fujitsu Sans Light"/>
      <w:bCs/>
      <w:color w:val="87867E"/>
      <w:sz w:val="15"/>
      <w:szCs w:val="16"/>
      <w:lang w:eastAsia="ja-JP"/>
    </w:rPr>
  </w:style>
  <w:style w:type="paragraph" w:customStyle="1" w:styleId="FSContactredmedium">
    <w:name w:val="FS Contact red medium"/>
    <w:basedOn w:val="Normaali"/>
    <w:next w:val="FSContactgraylight"/>
    <w:uiPriority w:val="22"/>
    <w:qFormat/>
    <w:rsid w:val="00E74343"/>
    <w:pPr>
      <w:snapToGrid w:val="0"/>
      <w:spacing w:before="0" w:after="0" w:line="180" w:lineRule="exact"/>
    </w:pPr>
    <w:rPr>
      <w:rFonts w:asciiTheme="majorHAnsi" w:eastAsia="MS PGothic" w:hAnsiTheme="majorHAnsi" w:cs="Fujitsu Sans Medium"/>
      <w:color w:val="FF0000"/>
      <w:sz w:val="15"/>
      <w:szCs w:val="16"/>
      <w:lang w:eastAsia="ja-JP"/>
    </w:rPr>
  </w:style>
  <w:style w:type="paragraph" w:styleId="Otsikko">
    <w:name w:val="Title"/>
    <w:basedOn w:val="FSHeadlineblackregular"/>
    <w:next w:val="Normaali"/>
    <w:link w:val="OtsikkoChar"/>
    <w:uiPriority w:val="99"/>
    <w:semiHidden/>
    <w:qFormat/>
    <w:rsid w:val="00D14A40"/>
    <w:pPr>
      <w:spacing w:before="0" w:line="240" w:lineRule="auto"/>
      <w:contextualSpacing/>
    </w:pPr>
    <w:rPr>
      <w:rFonts w:asciiTheme="majorHAnsi" w:eastAsiaTheme="majorEastAsia" w:hAnsiTheme="majorHAnsi" w:cstheme="majorBidi"/>
      <w:spacing w:val="-10"/>
      <w:kern w:val="2"/>
      <w:sz w:val="56"/>
      <w:szCs w:val="56"/>
      <w:lang w:val="fi-FI"/>
    </w:rPr>
  </w:style>
  <w:style w:type="paragraph" w:customStyle="1" w:styleId="FSNotegraylight">
    <w:name w:val="FS Note gray light"/>
    <w:basedOn w:val="FSPublicationgraylight"/>
    <w:uiPriority w:val="4"/>
    <w:qFormat/>
    <w:rsid w:val="00846BFD"/>
    <w:rPr>
      <w:rFonts w:ascii="Fujitsu Sans Light" w:hAnsi="Fujitsu Sans Light"/>
      <w:color w:val="87867E" w:themeColor="text2"/>
      <w:kern w:val="2"/>
    </w:rPr>
  </w:style>
  <w:style w:type="paragraph" w:styleId="Luettelokappale">
    <w:name w:val="List Paragraph"/>
    <w:basedOn w:val="Normaali"/>
    <w:uiPriority w:val="99"/>
    <w:qFormat/>
    <w:rsid w:val="00782AF7"/>
    <w:pPr>
      <w:ind w:left="720"/>
      <w:contextualSpacing/>
    </w:pPr>
  </w:style>
  <w:style w:type="paragraph" w:customStyle="1" w:styleId="FrameContents">
    <w:name w:val="Frame Contents"/>
    <w:basedOn w:val="Normaali"/>
    <w:qFormat/>
  </w:style>
  <w:style w:type="numbering" w:customStyle="1" w:styleId="FSNumberedlist">
    <w:name w:val="FS Numbered list"/>
    <w:uiPriority w:val="99"/>
    <w:qFormat/>
    <w:locked/>
    <w:rsid w:val="00DF6CBE"/>
  </w:style>
  <w:style w:type="numbering" w:customStyle="1" w:styleId="FSBulletedlist">
    <w:name w:val="FS Bulleted list"/>
    <w:uiPriority w:val="99"/>
    <w:qFormat/>
    <w:locked/>
    <w:rsid w:val="003E1C74"/>
  </w:style>
  <w:style w:type="numbering" w:customStyle="1" w:styleId="FSBulletedlistloose">
    <w:name w:val="FS Bulleted list loose"/>
    <w:uiPriority w:val="99"/>
    <w:qFormat/>
    <w:rsid w:val="003E1C74"/>
  </w:style>
  <w:style w:type="table" w:styleId="TaulukkoRuudukko">
    <w:name w:val="Table Grid"/>
    <w:basedOn w:val="Normaalitaulukko"/>
    <w:uiPriority w:val="59"/>
    <w:rsid w:val="008925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ujitsustandard1">
    <w:name w:val="Fujitsu standard 1"/>
    <w:basedOn w:val="Normaalitaulukko"/>
    <w:uiPriority w:val="99"/>
    <w:rsid w:val="0054784F"/>
    <w:rPr>
      <w:lang w:eastAsia="fi-FI"/>
    </w:rPr>
    <w:tblPr>
      <w:tblStyleRowBandSize w:val="1"/>
      <w:tblBorders>
        <w:top w:val="single" w:sz="8" w:space="0" w:color="FF0000"/>
        <w:left w:val="single" w:sz="8" w:space="0" w:color="FF0000"/>
        <w:bottom w:val="single" w:sz="8" w:space="0" w:color="FF0000"/>
        <w:right w:val="single" w:sz="8" w:space="0" w:color="FF0000"/>
        <w:insideV w:val="single" w:sz="8" w:space="0" w:color="FF0000"/>
      </w:tblBorders>
      <w:tblCellMar>
        <w:left w:w="91" w:type="dxa"/>
        <w:right w:w="57" w:type="dxa"/>
      </w:tblCellMar>
    </w:tblPr>
    <w:tcPr>
      <w:tcMar>
        <w:left w:w="0" w:type="dxa"/>
        <w:right w:w="0" w:type="dxa"/>
      </w:tcMar>
    </w:tcPr>
    <w:tblStylePr w:type="firstRow">
      <w:pPr>
        <w:wordWrap/>
        <w:spacing w:beforeLines="0" w:before="20" w:afterLines="0" w:after="20" w:line="240" w:lineRule="atLeast"/>
      </w:pPr>
      <w:rPr>
        <w:color w:val="FFFFFF" w:themeColor="background1"/>
        <w:sz w:val="20"/>
      </w:rPr>
      <w:tblPr/>
      <w:trPr>
        <w:tblHeader/>
      </w:trPr>
      <w:tcPr>
        <w:tcBorders>
          <w:top w:val="single" w:sz="8" w:space="0" w:color="FF0000"/>
          <w:left w:val="single" w:sz="8" w:space="0" w:color="FF0000"/>
          <w:bottom w:val="single" w:sz="8" w:space="0" w:color="FF0000"/>
          <w:right w:val="single" w:sz="8" w:space="0" w:color="FF0000"/>
          <w:insideH w:val="single" w:sz="8" w:space="0" w:color="FF0000"/>
          <w:insideV w:val="single" w:sz="8" w:space="0" w:color="FF0000"/>
        </w:tcBorders>
        <w:shd w:val="clear" w:color="auto" w:fill="FF0000"/>
        <w:tcMar>
          <w:top w:w="0" w:type="nil"/>
          <w:left w:w="113" w:type="dxa"/>
          <w:bottom w:w="0" w:type="nil"/>
          <w:right w:w="0" w:type="dxa"/>
        </w:tcMar>
      </w:tcPr>
    </w:tblStylePr>
    <w:tblStylePr w:type="lastRow">
      <w:pPr>
        <w:wordWrap/>
      </w:pPr>
      <w:rPr>
        <w:rFonts w:asciiTheme="minorHAnsi" w:hAnsiTheme="minorHAnsi"/>
        <w:b w:val="0"/>
        <w:sz w:val="20"/>
      </w:rPr>
      <w:tblPr/>
      <w:tcPr>
        <w:tcBorders>
          <w:top w:val="single" w:sz="4" w:space="0" w:color="87867E" w:themeColor="text2"/>
          <w:left w:val="single" w:sz="4" w:space="0" w:color="87867E" w:themeColor="text2"/>
          <w:bottom w:val="single" w:sz="4" w:space="0" w:color="87867E" w:themeColor="text2"/>
          <w:right w:val="single" w:sz="4" w:space="0" w:color="87867E" w:themeColor="text2"/>
          <w:insideH w:val="single" w:sz="4" w:space="0" w:color="87867E" w:themeColor="text2"/>
          <w:insideV w:val="single" w:sz="4" w:space="0" w:color="87867E" w:themeColor="text2"/>
          <w:tl2br w:val="nil"/>
          <w:tr2bl w:val="nil"/>
        </w:tcBorders>
      </w:tcPr>
    </w:tblStylePr>
    <w:tblStylePr w:type="band1Horz">
      <w:pPr>
        <w:wordWrap/>
        <w:spacing w:line="240" w:lineRule="atLeast"/>
      </w:pPr>
      <w:rPr>
        <w:rFonts w:asciiTheme="minorHAnsi" w:hAnsiTheme="minorHAnsi"/>
        <w:color w:val="auto"/>
        <w:sz w:val="20"/>
      </w:rPr>
      <w:tblPr>
        <w:tblCellMar>
          <w:top w:w="0" w:type="dxa"/>
          <w:left w:w="91" w:type="dxa"/>
          <w:bottom w:w="0" w:type="dxa"/>
          <w:right w:w="28" w:type="dxa"/>
        </w:tblCellMar>
      </w:tblPr>
      <w:tcPr>
        <w:tcBorders>
          <w:top w:val="single" w:sz="8" w:space="0" w:color="DAD9D6" w:themeColor="background2"/>
          <w:left w:val="single" w:sz="8" w:space="0" w:color="DAD9D6" w:themeColor="background2"/>
          <w:bottom w:val="single" w:sz="8" w:space="0" w:color="DAD9D6" w:themeColor="background2"/>
          <w:right w:val="single" w:sz="8" w:space="0" w:color="DAD9D6" w:themeColor="background2"/>
          <w:insideH w:val="single" w:sz="8" w:space="0" w:color="DAD9D6" w:themeColor="background2"/>
          <w:insideV w:val="single" w:sz="8" w:space="0" w:color="DAD9D6" w:themeColor="background2"/>
        </w:tcBorders>
      </w:tcPr>
    </w:tblStylePr>
    <w:tblStylePr w:type="band2Horz">
      <w:pPr>
        <w:wordWrap/>
        <w:spacing w:line="240" w:lineRule="atLeast"/>
      </w:pPr>
      <w:rPr>
        <w:rFonts w:asciiTheme="minorHAnsi" w:hAnsiTheme="minorHAnsi"/>
        <w:sz w:val="20"/>
      </w:rPr>
      <w:tblPr/>
      <w:tcPr>
        <w:tcBorders>
          <w:top w:val="single" w:sz="8" w:space="0" w:color="DAD9D6" w:themeColor="background2"/>
          <w:left w:val="single" w:sz="8" w:space="0" w:color="DAD9D6" w:themeColor="background2"/>
          <w:bottom w:val="single" w:sz="8" w:space="0" w:color="DAD9D6" w:themeColor="background2"/>
          <w:right w:val="single" w:sz="8" w:space="0" w:color="DAD9D6" w:themeColor="background2"/>
          <w:insideH w:val="single" w:sz="8" w:space="0" w:color="DAD9D6" w:themeColor="background2"/>
          <w:insideV w:val="single" w:sz="8" w:space="0" w:color="DAD9D6" w:themeColor="background2"/>
        </w:tcBorders>
      </w:tcPr>
    </w:tblStylePr>
  </w:style>
  <w:style w:type="table" w:customStyle="1" w:styleId="FujitsuStandard3Breakoutbox">
    <w:name w:val="Fujitsu Standard 3 Breakoutbox"/>
    <w:basedOn w:val="Fujitsustandard1"/>
    <w:uiPriority w:val="99"/>
    <w:rsid w:val="00392E90"/>
    <w:tblPr>
      <w:tblStyleColBandSize w:val="1"/>
    </w:tblPr>
    <w:tblStylePr w:type="firstRow">
      <w:pPr>
        <w:wordWrap/>
        <w:spacing w:beforeLines="0" w:before="20" w:afterLines="0" w:after="20" w:line="240" w:lineRule="atLeast"/>
      </w:pPr>
      <w:rPr>
        <w:color w:val="FFFFFF" w:themeColor="background1"/>
        <w:sz w:val="20"/>
      </w:rPr>
      <w:tblPr/>
      <w:trPr>
        <w:tblHeader/>
      </w:trPr>
      <w:tcPr>
        <w:tcBorders>
          <w:top w:val="single" w:sz="8" w:space="0" w:color="FF0000"/>
          <w:left w:val="single" w:sz="8" w:space="0" w:color="FF0000"/>
          <w:bottom w:val="single" w:sz="8" w:space="0" w:color="FF0000"/>
          <w:right w:val="single" w:sz="8" w:space="0" w:color="FF0000"/>
          <w:insideH w:val="single" w:sz="8" w:space="0" w:color="FF0000"/>
          <w:insideV w:val="single" w:sz="8" w:space="0" w:color="FF0000"/>
        </w:tcBorders>
        <w:shd w:val="clear" w:color="auto" w:fill="FF0000"/>
        <w:tcMar>
          <w:top w:w="0" w:type="nil"/>
          <w:left w:w="113" w:type="dxa"/>
          <w:bottom w:w="0" w:type="nil"/>
          <w:right w:w="0" w:type="dxa"/>
        </w:tcMar>
      </w:tcPr>
    </w:tblStylePr>
    <w:tblStylePr w:type="lastRow">
      <w:pPr>
        <w:wordWrap/>
      </w:pPr>
      <w:rPr>
        <w:rFonts w:asciiTheme="minorHAnsi" w:hAnsiTheme="minorHAnsi"/>
        <w:b w:val="0"/>
        <w:sz w:val="20"/>
      </w:rPr>
      <w:tblPr/>
      <w:tcPr>
        <w:tcBorders>
          <w:top w:val="nil"/>
          <w:left w:val="nil"/>
          <w:bottom w:val="nil"/>
          <w:right w:val="nil"/>
          <w:insideH w:val="nil"/>
          <w:insideV w:val="nil"/>
          <w:tl2br w:val="nil"/>
          <w:tr2bl w:val="nil"/>
        </w:tcBorders>
      </w:tcPr>
    </w:tblStylePr>
    <w:tblStylePr w:type="band1Vert">
      <w:tblPr/>
      <w:tcPr>
        <w:shd w:val="clear" w:color="auto" w:fill="E7E6E5" w:themeFill="text2" w:themeFillTint="33"/>
      </w:tcPr>
    </w:tblStylePr>
    <w:tblStylePr w:type="band2Vert">
      <w:tblPr/>
      <w:tcPr>
        <w:shd w:val="clear" w:color="auto" w:fill="E7E6E5" w:themeFill="text2" w:themeFillTint="33"/>
      </w:tcPr>
    </w:tblStylePr>
    <w:tblStylePr w:type="band1Horz">
      <w:pPr>
        <w:wordWrap/>
        <w:spacing w:line="240" w:lineRule="atLeast"/>
      </w:pPr>
      <w:rPr>
        <w:rFonts w:asciiTheme="minorHAnsi" w:hAnsiTheme="minorHAnsi"/>
        <w:color w:val="auto"/>
        <w:sz w:val="20"/>
      </w:rPr>
      <w:tblPr>
        <w:tblCellMar>
          <w:top w:w="0" w:type="dxa"/>
          <w:left w:w="91" w:type="dxa"/>
          <w:bottom w:w="0" w:type="dxa"/>
          <w:right w:w="28" w:type="dxa"/>
        </w:tblCellMar>
      </w:tblPr>
      <w:tcPr>
        <w:tcBorders>
          <w:top w:val="single" w:sz="8" w:space="0" w:color="DAD9D6" w:themeColor="background2"/>
          <w:left w:val="single" w:sz="8" w:space="0" w:color="DAD9D6" w:themeColor="background2"/>
          <w:bottom w:val="single" w:sz="8" w:space="0" w:color="DAD9D6" w:themeColor="background2"/>
          <w:right w:val="single" w:sz="8" w:space="0" w:color="DAD9D6" w:themeColor="background2"/>
          <w:insideH w:val="single" w:sz="8" w:space="0" w:color="DAD9D6" w:themeColor="background2"/>
          <w:insideV w:val="single" w:sz="8" w:space="0" w:color="DAD9D6" w:themeColor="background2"/>
        </w:tcBorders>
      </w:tcPr>
    </w:tblStylePr>
    <w:tblStylePr w:type="band2Horz">
      <w:pPr>
        <w:wordWrap/>
        <w:spacing w:line="240" w:lineRule="atLeast"/>
      </w:pPr>
      <w:rPr>
        <w:rFonts w:asciiTheme="minorHAnsi" w:hAnsiTheme="minorHAnsi"/>
        <w:sz w:val="20"/>
      </w:rPr>
      <w:tblPr/>
      <w:tcPr>
        <w:tcBorders>
          <w:top w:val="nil"/>
          <w:left w:val="nil"/>
          <w:bottom w:val="nil"/>
          <w:right w:val="nil"/>
          <w:insideH w:val="nil"/>
          <w:insideV w:val="nil"/>
          <w:tl2br w:val="nil"/>
          <w:tr2bl w:val="nil"/>
        </w:tcBorders>
        <w:shd w:val="clear" w:color="auto" w:fill="F2F2F2" w:themeFill="background1" w:themeFillShade="F2"/>
      </w:tcPr>
    </w:tblStylePr>
  </w:style>
  <w:style w:type="table" w:customStyle="1" w:styleId="Fujitsustandard2">
    <w:name w:val="Fujitsu standard 2"/>
    <w:basedOn w:val="Fujitsustandard1"/>
    <w:uiPriority w:val="99"/>
    <w:rsid w:val="00392E90"/>
    <w:tblPr/>
    <w:tblStylePr w:type="firstRow">
      <w:pPr>
        <w:wordWrap/>
        <w:spacing w:beforeLines="0" w:before="20" w:afterLines="0" w:after="20" w:line="240" w:lineRule="atLeast"/>
      </w:pPr>
      <w:rPr>
        <w:color w:val="FFFFFF" w:themeColor="background1"/>
        <w:sz w:val="20"/>
      </w:rPr>
      <w:tblPr/>
      <w:trPr>
        <w:tblHeader/>
      </w:trPr>
      <w:tcPr>
        <w:tcBorders>
          <w:top w:val="single" w:sz="8" w:space="0" w:color="FF0000"/>
          <w:left w:val="single" w:sz="8" w:space="0" w:color="FF0000"/>
          <w:bottom w:val="single" w:sz="8" w:space="0" w:color="FF0000"/>
          <w:right w:val="single" w:sz="8" w:space="0" w:color="FF0000"/>
          <w:insideH w:val="single" w:sz="8" w:space="0" w:color="FF0000"/>
          <w:insideV w:val="single" w:sz="8" w:space="0" w:color="FF0000"/>
        </w:tcBorders>
        <w:shd w:val="clear" w:color="auto" w:fill="FF0000"/>
        <w:tcMar>
          <w:top w:w="0" w:type="nil"/>
          <w:left w:w="113" w:type="dxa"/>
          <w:bottom w:w="0" w:type="nil"/>
          <w:right w:w="0" w:type="dxa"/>
        </w:tcMar>
      </w:tcPr>
    </w:tblStylePr>
    <w:tblStylePr w:type="lastRow">
      <w:pPr>
        <w:wordWrap/>
      </w:pPr>
      <w:rPr>
        <w:rFonts w:asciiTheme="minorHAnsi" w:hAnsiTheme="minorHAnsi"/>
        <w:b w:val="0"/>
        <w:sz w:val="20"/>
      </w:rPr>
      <w:tblPr/>
      <w:tcPr>
        <w:tcBorders>
          <w:top w:val="single" w:sz="4" w:space="0" w:color="87867E" w:themeColor="text2"/>
          <w:left w:val="single" w:sz="4" w:space="0" w:color="87867E" w:themeColor="text2"/>
          <w:bottom w:val="single" w:sz="4" w:space="0" w:color="87867E" w:themeColor="text2"/>
          <w:right w:val="single" w:sz="4" w:space="0" w:color="87867E" w:themeColor="text2"/>
          <w:insideH w:val="single" w:sz="4" w:space="0" w:color="87867E" w:themeColor="text2"/>
          <w:insideV w:val="single" w:sz="4" w:space="0" w:color="87867E" w:themeColor="text2"/>
          <w:tl2br w:val="nil"/>
          <w:tr2bl w:val="nil"/>
        </w:tcBorders>
      </w:tcPr>
    </w:tblStylePr>
    <w:tblStylePr w:type="firstCol">
      <w:rPr>
        <w:rFonts w:asciiTheme="majorHAnsi" w:hAnsiTheme="majorHAnsi"/>
        <w:color w:val="43433F" w:themeColor="text2" w:themeShade="80"/>
      </w:rPr>
      <w:tblPr/>
      <w:tcPr>
        <w:shd w:val="clear" w:color="auto" w:fill="F2F2F2" w:themeFill="background1" w:themeFillShade="F2"/>
      </w:tcPr>
    </w:tblStylePr>
    <w:tblStylePr w:type="band1Horz">
      <w:pPr>
        <w:wordWrap/>
        <w:spacing w:line="240" w:lineRule="atLeast"/>
      </w:pPr>
      <w:rPr>
        <w:rFonts w:asciiTheme="minorHAnsi" w:hAnsiTheme="minorHAnsi"/>
        <w:color w:val="auto"/>
        <w:sz w:val="20"/>
      </w:rPr>
      <w:tblPr>
        <w:tblCellMar>
          <w:top w:w="0" w:type="dxa"/>
          <w:left w:w="91" w:type="dxa"/>
          <w:bottom w:w="0" w:type="dxa"/>
          <w:right w:w="28" w:type="dxa"/>
        </w:tblCellMar>
      </w:tblPr>
      <w:tcPr>
        <w:tcBorders>
          <w:top w:val="single" w:sz="8" w:space="0" w:color="DAD9D6" w:themeColor="background2"/>
          <w:left w:val="single" w:sz="8" w:space="0" w:color="DAD9D6" w:themeColor="background2"/>
          <w:bottom w:val="single" w:sz="8" w:space="0" w:color="DAD9D6" w:themeColor="background2"/>
          <w:right w:val="single" w:sz="8" w:space="0" w:color="DAD9D6" w:themeColor="background2"/>
          <w:insideH w:val="single" w:sz="8" w:space="0" w:color="DAD9D6" w:themeColor="background2"/>
          <w:insideV w:val="single" w:sz="8" w:space="0" w:color="DAD9D6" w:themeColor="background2"/>
        </w:tcBorders>
      </w:tcPr>
    </w:tblStylePr>
    <w:tblStylePr w:type="band2Horz">
      <w:pPr>
        <w:wordWrap/>
        <w:spacing w:line="240" w:lineRule="atLeast"/>
      </w:pPr>
      <w:rPr>
        <w:rFonts w:asciiTheme="minorHAnsi" w:hAnsiTheme="minorHAnsi"/>
        <w:sz w:val="20"/>
      </w:rPr>
      <w:tblPr/>
      <w:tcPr>
        <w:tcBorders>
          <w:top w:val="single" w:sz="8" w:space="0" w:color="DAD9D6" w:themeColor="background2"/>
          <w:left w:val="single" w:sz="8" w:space="0" w:color="DAD9D6" w:themeColor="background2"/>
          <w:bottom w:val="single" w:sz="8" w:space="0" w:color="DAD9D6" w:themeColor="background2"/>
          <w:right w:val="single" w:sz="8" w:space="0" w:color="DAD9D6" w:themeColor="background2"/>
          <w:insideH w:val="single" w:sz="8" w:space="0" w:color="DAD9D6" w:themeColor="background2"/>
          <w:insideV w:val="single" w:sz="8" w:space="0" w:color="DAD9D6" w:themeColor="background2"/>
        </w:tcBorders>
      </w:tcPr>
    </w:tblStylePr>
  </w:style>
  <w:style w:type="table" w:customStyle="1" w:styleId="FujitsuStandard4a">
    <w:name w:val="Fujitsu Standard 4a"/>
    <w:basedOn w:val="Normaalitaulukko"/>
    <w:uiPriority w:val="99"/>
    <w:rsid w:val="0028352F"/>
    <w:tblPr>
      <w:tblBorders>
        <w:top w:val="single" w:sz="4" w:space="0" w:color="87867E" w:themeColor="text2"/>
        <w:left w:val="single" w:sz="4" w:space="0" w:color="87867E" w:themeColor="text2"/>
        <w:bottom w:val="single" w:sz="4" w:space="0" w:color="87867E" w:themeColor="text2"/>
        <w:right w:val="single" w:sz="4" w:space="0" w:color="87867E" w:themeColor="text2"/>
        <w:insideH w:val="single" w:sz="4" w:space="0" w:color="87867E" w:themeColor="text2"/>
        <w:insideV w:val="single" w:sz="4" w:space="0" w:color="87867E" w:themeColor="text2"/>
      </w:tblBorders>
    </w:tblPr>
    <w:tblStylePr w:type="firstCol">
      <w:rPr>
        <w:b/>
      </w:rPr>
      <w:tblPr/>
      <w:tcPr>
        <w:shd w:val="clear" w:color="auto" w:fill="F2F2F2" w:themeFill="background1" w:themeFillShade="F2"/>
      </w:tcPr>
    </w:tblStylePr>
  </w:style>
  <w:style w:type="table" w:customStyle="1" w:styleId="FujitsuStandard4b">
    <w:name w:val="Fujitsu Standard 4b"/>
    <w:basedOn w:val="Normaalitaulukko"/>
    <w:uiPriority w:val="99"/>
    <w:rsid w:val="0028352F"/>
    <w:tblPr>
      <w:tblBorders>
        <w:top w:val="single" w:sz="4" w:space="0" w:color="87867E" w:themeColor="text2"/>
        <w:left w:val="single" w:sz="4" w:space="0" w:color="87867E" w:themeColor="text2"/>
        <w:bottom w:val="single" w:sz="4" w:space="0" w:color="87867E" w:themeColor="text2"/>
        <w:right w:val="single" w:sz="4" w:space="0" w:color="87867E" w:themeColor="text2"/>
        <w:insideH w:val="single" w:sz="4" w:space="0" w:color="87867E" w:themeColor="text2"/>
        <w:insideV w:val="single" w:sz="4" w:space="0" w:color="87867E" w:themeColor="text2"/>
      </w:tblBorders>
    </w:tblPr>
    <w:tblStylePr w:type="firstRow">
      <w:rPr>
        <w:b/>
      </w:rPr>
      <w:tblPr/>
      <w:tcPr>
        <w:shd w:val="clear" w:color="auto" w:fill="F2F2F2" w:themeFill="background1" w:themeFillShade="F2"/>
      </w:tcPr>
    </w:tblStylePr>
  </w:style>
  <w:style w:type="character" w:customStyle="1" w:styleId="Otsikko1Char1">
    <w:name w:val="Otsikko 1 Char1"/>
    <w:basedOn w:val="Kappaleenoletusfontti"/>
    <w:uiPriority w:val="49"/>
    <w:rsid w:val="00B70ADC"/>
    <w:rPr>
      <w:rFonts w:asciiTheme="majorHAnsi" w:eastAsiaTheme="majorEastAsia" w:hAnsiTheme="majorHAnsi" w:cstheme="majorBidi"/>
      <w:color w:val="852023" w:themeColor="accent1" w:themeShade="BF"/>
      <w:sz w:val="32"/>
      <w:szCs w:val="32"/>
      <w:lang w:val="en-US"/>
    </w:rPr>
  </w:style>
  <w:style w:type="character" w:customStyle="1" w:styleId="Otsikko2Char1">
    <w:name w:val="Otsikko 2 Char1"/>
    <w:basedOn w:val="Kappaleenoletusfontti"/>
    <w:uiPriority w:val="49"/>
    <w:semiHidden/>
    <w:rsid w:val="00B70ADC"/>
    <w:rPr>
      <w:rFonts w:asciiTheme="majorHAnsi" w:eastAsiaTheme="majorEastAsia" w:hAnsiTheme="majorHAnsi" w:cstheme="majorBidi"/>
      <w:color w:val="852023" w:themeColor="accent1" w:themeShade="BF"/>
      <w:sz w:val="26"/>
      <w:szCs w:val="26"/>
      <w:lang w:val="en-US"/>
    </w:rPr>
  </w:style>
  <w:style w:type="paragraph" w:styleId="NormaaliWWW">
    <w:name w:val="Normal (Web)"/>
    <w:basedOn w:val="Normaali"/>
    <w:uiPriority w:val="99"/>
    <w:semiHidden/>
    <w:unhideWhenUsed/>
    <w:rsid w:val="00B07F19"/>
    <w:pPr>
      <w:suppressAutoHyphens w:val="0"/>
      <w:spacing w:before="100" w:beforeAutospacing="1" w:after="100" w:afterAutospacing="1" w:line="240" w:lineRule="auto"/>
    </w:pPr>
    <w:rPr>
      <w:rFonts w:ascii="Times New Roman" w:eastAsia="Times New Roman" w:hAnsi="Times New Roman" w:cs="Times New Roman"/>
      <w:sz w:val="24"/>
      <w:szCs w:val="24"/>
      <w:lang w:val="fi-FI" w:eastAsia="fi-FI"/>
    </w:rPr>
  </w:style>
  <w:style w:type="character" w:styleId="Voimakas">
    <w:name w:val="Strong"/>
    <w:basedOn w:val="Kappaleenoletusfontti"/>
    <w:uiPriority w:val="22"/>
    <w:qFormat/>
    <w:rsid w:val="00B07F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892694">
      <w:bodyDiv w:val="1"/>
      <w:marLeft w:val="0"/>
      <w:marRight w:val="0"/>
      <w:marTop w:val="0"/>
      <w:marBottom w:val="0"/>
      <w:divBdr>
        <w:top w:val="none" w:sz="0" w:space="0" w:color="auto"/>
        <w:left w:val="none" w:sz="0" w:space="0" w:color="auto"/>
        <w:bottom w:val="none" w:sz="0" w:space="0" w:color="auto"/>
        <w:right w:val="none" w:sz="0" w:space="0" w:color="auto"/>
      </w:divBdr>
    </w:div>
    <w:div w:id="696464799">
      <w:bodyDiv w:val="1"/>
      <w:marLeft w:val="0"/>
      <w:marRight w:val="0"/>
      <w:marTop w:val="0"/>
      <w:marBottom w:val="0"/>
      <w:divBdr>
        <w:top w:val="none" w:sz="0" w:space="0" w:color="auto"/>
        <w:left w:val="none" w:sz="0" w:space="0" w:color="auto"/>
        <w:bottom w:val="none" w:sz="0" w:space="0" w:color="auto"/>
        <w:right w:val="none" w:sz="0" w:space="0" w:color="auto"/>
      </w:divBdr>
    </w:div>
    <w:div w:id="965768983">
      <w:bodyDiv w:val="1"/>
      <w:marLeft w:val="0"/>
      <w:marRight w:val="0"/>
      <w:marTop w:val="0"/>
      <w:marBottom w:val="0"/>
      <w:divBdr>
        <w:top w:val="none" w:sz="0" w:space="0" w:color="auto"/>
        <w:left w:val="none" w:sz="0" w:space="0" w:color="auto"/>
        <w:bottom w:val="none" w:sz="0" w:space="0" w:color="auto"/>
        <w:right w:val="none" w:sz="0" w:space="0" w:color="auto"/>
      </w:divBdr>
    </w:div>
    <w:div w:id="1106854429">
      <w:bodyDiv w:val="1"/>
      <w:marLeft w:val="0"/>
      <w:marRight w:val="0"/>
      <w:marTop w:val="0"/>
      <w:marBottom w:val="0"/>
      <w:divBdr>
        <w:top w:val="none" w:sz="0" w:space="0" w:color="auto"/>
        <w:left w:val="none" w:sz="0" w:space="0" w:color="auto"/>
        <w:bottom w:val="none" w:sz="0" w:space="0" w:color="auto"/>
        <w:right w:val="none" w:sz="0" w:space="0" w:color="auto"/>
      </w:divBdr>
    </w:div>
    <w:div w:id="1209416673">
      <w:bodyDiv w:val="1"/>
      <w:marLeft w:val="0"/>
      <w:marRight w:val="0"/>
      <w:marTop w:val="0"/>
      <w:marBottom w:val="0"/>
      <w:divBdr>
        <w:top w:val="none" w:sz="0" w:space="0" w:color="auto"/>
        <w:left w:val="none" w:sz="0" w:space="0" w:color="auto"/>
        <w:bottom w:val="none" w:sz="0" w:space="0" w:color="auto"/>
        <w:right w:val="none" w:sz="0" w:space="0" w:color="auto"/>
      </w:divBdr>
    </w:div>
    <w:div w:id="1762531645">
      <w:bodyDiv w:val="1"/>
      <w:marLeft w:val="0"/>
      <w:marRight w:val="0"/>
      <w:marTop w:val="0"/>
      <w:marBottom w:val="0"/>
      <w:divBdr>
        <w:top w:val="none" w:sz="0" w:space="0" w:color="auto"/>
        <w:left w:val="none" w:sz="0" w:space="0" w:color="auto"/>
        <w:bottom w:val="none" w:sz="0" w:space="0" w:color="auto"/>
        <w:right w:val="none" w:sz="0" w:space="0" w:color="auto"/>
      </w:divBdr>
    </w:div>
    <w:div w:id="1771972466">
      <w:bodyDiv w:val="1"/>
      <w:marLeft w:val="0"/>
      <w:marRight w:val="0"/>
      <w:marTop w:val="0"/>
      <w:marBottom w:val="0"/>
      <w:divBdr>
        <w:top w:val="none" w:sz="0" w:space="0" w:color="auto"/>
        <w:left w:val="none" w:sz="0" w:space="0" w:color="auto"/>
        <w:bottom w:val="none" w:sz="0" w:space="0" w:color="auto"/>
        <w:right w:val="none" w:sz="0" w:space="0" w:color="auto"/>
      </w:divBdr>
    </w:div>
    <w:div w:id="1870334798">
      <w:bodyDiv w:val="1"/>
      <w:marLeft w:val="0"/>
      <w:marRight w:val="0"/>
      <w:marTop w:val="0"/>
      <w:marBottom w:val="0"/>
      <w:divBdr>
        <w:top w:val="none" w:sz="0" w:space="0" w:color="auto"/>
        <w:left w:val="none" w:sz="0" w:space="0" w:color="auto"/>
        <w:bottom w:val="none" w:sz="0" w:space="0" w:color="auto"/>
        <w:right w:val="none" w:sz="0" w:space="0" w:color="auto"/>
      </w:divBdr>
    </w:div>
    <w:div w:id="1917741727">
      <w:bodyDiv w:val="1"/>
      <w:marLeft w:val="0"/>
      <w:marRight w:val="0"/>
      <w:marTop w:val="0"/>
      <w:marBottom w:val="0"/>
      <w:divBdr>
        <w:top w:val="none" w:sz="0" w:space="0" w:color="auto"/>
        <w:left w:val="none" w:sz="0" w:space="0" w:color="auto"/>
        <w:bottom w:val="none" w:sz="0" w:space="0" w:color="auto"/>
        <w:right w:val="none" w:sz="0" w:space="0" w:color="auto"/>
      </w:divBdr>
    </w:div>
    <w:div w:id="1938321865">
      <w:bodyDiv w:val="1"/>
      <w:marLeft w:val="0"/>
      <w:marRight w:val="0"/>
      <w:marTop w:val="0"/>
      <w:marBottom w:val="0"/>
      <w:divBdr>
        <w:top w:val="none" w:sz="0" w:space="0" w:color="auto"/>
        <w:left w:val="none" w:sz="0" w:space="0" w:color="auto"/>
        <w:bottom w:val="none" w:sz="0" w:space="0" w:color="auto"/>
        <w:right w:val="none" w:sz="0" w:space="0" w:color="auto"/>
      </w:divBdr>
    </w:div>
    <w:div w:id="2092195701">
      <w:bodyDiv w:val="1"/>
      <w:marLeft w:val="0"/>
      <w:marRight w:val="0"/>
      <w:marTop w:val="0"/>
      <w:marBottom w:val="0"/>
      <w:divBdr>
        <w:top w:val="none" w:sz="0" w:space="0" w:color="auto"/>
        <w:left w:val="none" w:sz="0" w:space="0" w:color="auto"/>
        <w:bottom w:val="none" w:sz="0" w:space="0" w:color="auto"/>
        <w:right w:val="none" w:sz="0" w:space="0" w:color="auto"/>
      </w:divBdr>
    </w:div>
    <w:div w:id="21464656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Fujitsu colors 2013">
      <a:dk1>
        <a:srgbClr val="000000"/>
      </a:dk1>
      <a:lt1>
        <a:srgbClr val="FFFFFF"/>
      </a:lt1>
      <a:dk2>
        <a:srgbClr val="87867E"/>
      </a:dk2>
      <a:lt2>
        <a:srgbClr val="DAD9D6"/>
      </a:lt2>
      <a:accent1>
        <a:srgbClr val="B22B30"/>
      </a:accent1>
      <a:accent2>
        <a:srgbClr val="DAD9D6"/>
      </a:accent2>
      <a:accent3>
        <a:srgbClr val="FF0000"/>
      </a:accent3>
      <a:accent4>
        <a:srgbClr val="7E7D76"/>
      </a:accent4>
      <a:accent5>
        <a:srgbClr val="D2E8FA"/>
      </a:accent5>
      <a:accent6>
        <a:srgbClr val="3C3C35"/>
      </a:accent6>
      <a:hlink>
        <a:srgbClr val="1782DB"/>
      </a:hlink>
      <a:folHlink>
        <a:srgbClr val="7A1E1C"/>
      </a:folHlink>
    </a:clrScheme>
    <a:fontScheme name="Fujitsu print publications/ pdf business templates">
      <a:majorFont>
        <a:latin typeface="Fujitsu Sans Medium"/>
        <a:ea typeface=""/>
        <a:cs typeface=""/>
      </a:majorFont>
      <a:minorFont>
        <a:latin typeface="Fujitsu Sans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sl="http://schemas.openxmlformats.org/schemaLibrary/2006/main" xmlns:mc="http://schemas.openxmlformats.org/markup-compatibility/2006"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19D337A-9E00-454D-9CFB-A91AB4960BBF}">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schemaLibrary/2006/main"/>
    <ds:schemaRef ds:uri="http://schemas.openxmlformats.org/markup-compatibility/2006"/>
    <ds:schemaRef ds:uri="http://schemas.openxmlformats.org/drawingml/2006/wordprocessingDrawing"/>
    <ds:schemaRef ds:uri="http://schemas.microsoft.com/office/word/2010/wordprocessingDrawing"/>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Metadata/LabelInfo.xml><?xml version="1.0" encoding="utf-8"?>
<clbl:labelList xmlns:clbl="http://schemas.microsoft.com/office/2020/mipLabelMetadata">
  <clbl:label id="{eb8e074d-52fb-4100-9979-629941dcc28c}" enabled="1" method="Standard" siteId="{3015e227-a0a8-462c-8e54-07b925fd85cc}" contentBits="1" removed="0"/>
</clbl:labelList>
</file>

<file path=docProps/app.xml><?xml version="1.0" encoding="utf-8"?>
<Properties xmlns="http://schemas.openxmlformats.org/officeDocument/2006/extended-properties" xmlns:vt="http://schemas.openxmlformats.org/officeDocument/2006/docPropsVTypes">
  <Template>Normal</Template>
  <TotalTime>69</TotalTime>
  <Pages>3</Pages>
  <Words>851</Words>
  <Characters>7397</Characters>
  <Application>Microsoft Office Word</Application>
  <DocSecurity>0</DocSecurity>
  <Lines>105</Lines>
  <Paragraphs>34</Paragraphs>
  <ScaleCrop>false</ScaleCrop>
  <HeadingPairs>
    <vt:vector size="2" baseType="variant">
      <vt:variant>
        <vt:lpstr>Otsikko</vt:lpstr>
      </vt:variant>
      <vt:variant>
        <vt:i4>1</vt:i4>
      </vt:variant>
    </vt:vector>
  </HeadingPairs>
  <TitlesOfParts>
    <vt:vector size="1" baseType="lpstr">
      <vt:lpstr>Title</vt:lpstr>
    </vt:vector>
  </TitlesOfParts>
  <Company>Fujitsu</Company>
  <LinksUpToDate>false</LinksUpToDate>
  <CharactersWithSpaces>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Viitala Tomi 2</dc:creator>
  <cp:lastModifiedBy>Loivarinne Kirsi</cp:lastModifiedBy>
  <cp:revision>21</cp:revision>
  <cp:lastPrinted>2026-05-27T06:41:00Z</cp:lastPrinted>
  <dcterms:created xsi:type="dcterms:W3CDTF">2025-05-13T19:35:00Z</dcterms:created>
  <dcterms:modified xsi:type="dcterms:W3CDTF">2026-05-27T06:41:00Z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42dd1f37,758b5f84,781ade5e</vt:lpwstr>
  </property>
  <property fmtid="{D5CDD505-2E9C-101B-9397-08002B2CF9AE}" pid="3" name="ClassificationContentMarkingHeaderFontProps">
    <vt:lpwstr>#ff0000,11,Aptos</vt:lpwstr>
  </property>
  <property fmtid="{D5CDD505-2E9C-101B-9397-08002B2CF9AE}" pid="4" name="ClassificationContentMarkingHeaderText">
    <vt:lpwstr>LUOTTAMUKSELLINEN</vt:lpwstr>
  </property>
</Properties>
</file>